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tf" ContentType="application/x-font-ttf"/>
  <Default Extension="xml" ContentType="application/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1.xml" ContentType="application/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custom-properties" Target="docProps/custom.xml"/><Relationship Id="rId2" Type="http://schemas.openxmlformats.org/officeDocument/2006/relationships/officeDocument" Target="word/document.xml"/><Relationship Id="rId1" Type="http://schemas.openxmlformats.org/package/2006/relationships/metadata/core-properties" Target="docProps/core.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ahoma" w:cs="Tahoma" w:eastAsia="Tahoma" w:hAnsi="Tahoma"/>
          <w:b w:val="1"/>
        </w:rPr>
      </w:pPr>
      <w:r w:rsidDel="00000000" w:rsidR="00000000" w:rsidRPr="00000000">
        <w:rPr>
          <w:rFonts w:ascii="Tahoma" w:cs="Tahoma" w:eastAsia="Tahoma" w:hAnsi="Tahoma"/>
        </w:rPr>
        <w:drawing>
          <wp:inline distB="114300" distT="114300" distL="114300" distR="114300">
            <wp:extent cx="5802923" cy="812800"/>
            <wp:effectExtent b="0" l="0" r="0" t="0"/>
            <wp:docPr descr="Icon&#10;&#10;Description automatically generated" id="22" name="image4.png"/>
            <a:graphic>
              <a:graphicData uri="http://schemas.openxmlformats.org/drawingml/2006/picture">
                <pic:pic>
                  <pic:nvPicPr>
                    <pic:cNvPr descr="Icon&#10;&#10;Description automatically generated" id="0" name="image4.png"/>
                    <pic:cNvPicPr preferRelativeResize="0"/>
                  </pic:nvPicPr>
                  <pic:blipFill>
                    <a:blip r:embed="rId7"/>
                    <a:srcRect b="0" l="2367" r="0" t="0"/>
                    <a:stretch>
                      <a:fillRect/>
                    </a:stretch>
                  </pic:blipFill>
                  <pic:spPr>
                    <a:xfrm>
                      <a:off x="0" y="0"/>
                      <a:ext cx="5802923" cy="8128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rFonts w:ascii="Tahoma" w:cs="Tahoma" w:eastAsia="Tahoma" w:hAnsi="Tahoma"/>
          <w:b w:val="1"/>
          <w:color w:val="7030a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140335</wp:posOffset>
            </wp:positionH>
            <wp:positionV relativeFrom="paragraph">
              <wp:posOffset>156112</wp:posOffset>
            </wp:positionV>
            <wp:extent cx="1490638" cy="716915"/>
            <wp:effectExtent b="0" l="0" r="0" t="0"/>
            <wp:wrapSquare wrapText="bothSides" distB="114300" distT="114300" distL="114300" distR="114300"/>
            <wp:docPr id="20" name="image5.png"/>
            <a:graphic>
              <a:graphicData uri="http://schemas.openxmlformats.org/drawingml/2006/picture">
                <pic:pic>
                  <pic:nvPicPr>
                    <pic:cNvPr id="0" name="image5.png"/>
                    <pic:cNvPicPr preferRelativeResize="0"/>
                  </pic:nvPicPr>
                  <pic:blipFill>
                    <a:blip r:embed="rId8"/>
                    <a:srcRect b="19436" l="8052" r="6619" t="18299"/>
                    <a:stretch>
                      <a:fillRect/>
                    </a:stretch>
                  </pic:blipFill>
                  <pic:spPr>
                    <a:xfrm>
                      <a:off x="0" y="0"/>
                      <a:ext cx="1490638" cy="716915"/>
                    </a:xfrm>
                    <a:prstGeom prst="rect"/>
                    <a:ln/>
                  </pic:spPr>
                </pic:pic>
              </a:graphicData>
            </a:graphic>
          </wp:anchor>
        </w:drawing>
      </w:r>
    </w:p>
    <w:p w:rsidR="00000000" w:rsidDel="00000000" w:rsidP="00000000" w:rsidRDefault="00000000" w:rsidRPr="00000000" w14:paraId="00000003">
      <w:pPr>
        <w:rPr>
          <w:rFonts w:ascii="Tahoma" w:cs="Tahoma" w:eastAsia="Tahoma" w:hAnsi="Tahoma"/>
          <w:b w:val="1"/>
          <w:color w:val="70307f"/>
          <w:sz w:val="22"/>
          <w:szCs w:val="22"/>
        </w:rPr>
      </w:pPr>
      <w:r w:rsidDel="00000000" w:rsidR="00000000" w:rsidRPr="00000000">
        <w:rPr>
          <w:rFonts w:ascii="Tahoma" w:cs="Tahoma" w:eastAsia="Tahoma" w:hAnsi="Tahoma"/>
          <w:b w:val="1"/>
          <w:color w:val="70307f"/>
          <w:sz w:val="22"/>
          <w:szCs w:val="22"/>
          <w:rtl w:val="0"/>
        </w:rPr>
        <w:t xml:space="preserve">UNFPA-UNICEF Joint Programme on the Elimination </w:t>
      </w:r>
    </w:p>
    <w:p w:rsidR="00000000" w:rsidDel="00000000" w:rsidP="00000000" w:rsidRDefault="00000000" w:rsidRPr="00000000" w14:paraId="00000004">
      <w:pPr>
        <w:rPr>
          <w:rFonts w:ascii="Tahoma" w:cs="Tahoma" w:eastAsia="Tahoma" w:hAnsi="Tahoma"/>
          <w:b w:val="1"/>
          <w:color w:val="70307f"/>
          <w:sz w:val="22"/>
          <w:szCs w:val="22"/>
        </w:rPr>
      </w:pPr>
      <w:r w:rsidDel="00000000" w:rsidR="00000000" w:rsidRPr="00000000">
        <w:rPr>
          <w:rFonts w:ascii="Tahoma" w:cs="Tahoma" w:eastAsia="Tahoma" w:hAnsi="Tahoma"/>
          <w:b w:val="1"/>
          <w:color w:val="70307f"/>
          <w:sz w:val="22"/>
          <w:szCs w:val="22"/>
          <w:rtl w:val="0"/>
        </w:rPr>
        <w:t xml:space="preserve">of Female Genital Mutilation: Delivering the Global Promise</w:t>
      </w:r>
    </w:p>
    <w:p w:rsidR="00000000" w:rsidDel="00000000" w:rsidP="00000000" w:rsidRDefault="00000000" w:rsidRPr="00000000" w14:paraId="00000005">
      <w:pPr>
        <w:rPr>
          <w:rFonts w:ascii="Tahoma" w:cs="Tahoma" w:eastAsia="Tahoma" w:hAnsi="Tahoma"/>
          <w:b w:val="1"/>
          <w:color w:val="7030a0"/>
          <w:sz w:val="10"/>
          <w:szCs w:val="10"/>
        </w:rPr>
      </w:pPr>
      <w:r w:rsidDel="00000000" w:rsidR="00000000" w:rsidRPr="00000000">
        <w:rPr>
          <w:rtl w:val="0"/>
        </w:rPr>
      </w:r>
    </w:p>
    <w:p w:rsidR="00000000" w:rsidDel="00000000" w:rsidP="00000000" w:rsidRDefault="00000000" w:rsidRPr="00000000" w14:paraId="00000006">
      <w:pPr>
        <w:rPr>
          <w:rFonts w:ascii="Tahoma" w:cs="Tahoma" w:eastAsia="Tahoma" w:hAnsi="Tahoma"/>
          <w:b w:val="1"/>
          <w:sz w:val="32"/>
          <w:szCs w:val="32"/>
        </w:rPr>
      </w:pPr>
      <w:r w:rsidDel="00000000" w:rsidR="00000000" w:rsidRPr="00000000">
        <w:rPr>
          <w:rFonts w:ascii="Tahoma" w:cs="Tahoma" w:eastAsia="Tahoma" w:hAnsi="Tahoma"/>
          <w:b w:val="1"/>
          <w:sz w:val="32"/>
          <w:szCs w:val="32"/>
          <w:rtl w:val="0"/>
        </w:rPr>
        <w:t xml:space="preserve">Newsletter Entry</w:t>
      </w:r>
    </w:p>
    <w:p w:rsidR="00000000" w:rsidDel="00000000" w:rsidP="00000000" w:rsidRDefault="00000000" w:rsidRPr="00000000" w14:paraId="00000007">
      <w:pPr>
        <w:rPr>
          <w:rFonts w:ascii="Tahoma" w:cs="Tahoma" w:eastAsia="Tahoma" w:hAnsi="Tahoma"/>
          <w:b w:val="1"/>
          <w:sz w:val="32"/>
          <w:szCs w:val="32"/>
        </w:rPr>
      </w:pPr>
      <w:r w:rsidDel="00000000" w:rsidR="00000000" w:rsidRPr="00000000">
        <w:rPr>
          <w:rtl w:val="0"/>
        </w:rPr>
      </w:r>
    </w:p>
    <w:p w:rsidR="00000000" w:rsidDel="00000000" w:rsidP="00000000" w:rsidRDefault="00000000" w:rsidRPr="00000000" w14:paraId="00000008">
      <w:pPr>
        <w:rPr>
          <w:rFonts w:ascii="Tahoma" w:cs="Tahoma" w:eastAsia="Tahoma" w:hAnsi="Tahoma"/>
          <w:b w:val="1"/>
        </w:rPr>
      </w:pPr>
      <w:r w:rsidDel="00000000" w:rsidR="00000000" w:rsidRPr="00000000">
        <w:rPr>
          <w:rtl w:val="0"/>
        </w:rPr>
      </w:r>
    </w:p>
    <w:tbl>
      <w:tblPr>
        <w:tblStyle w:val="Table1"/>
        <w:tblW w:w="9225.0" w:type="dxa"/>
        <w:jc w:val="left"/>
        <w:tblInd w:w="1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85"/>
        <w:gridCol w:w="6840"/>
        <w:tblGridChange w:id="0">
          <w:tblGrid>
            <w:gridCol w:w="2385"/>
            <w:gridCol w:w="6840"/>
          </w:tblGrid>
        </w:tblGridChange>
      </w:tblGrid>
      <w:tr>
        <w:trPr>
          <w:cantSplit w:val="0"/>
          <w:tblHeader w:val="0"/>
        </w:trPr>
        <w:tc>
          <w:tcPr>
            <w:gridSpan w:val="2"/>
            <w:shd w:fill="d9e2f3" w:val="clear"/>
          </w:tcPr>
          <w:p w:rsidR="00000000" w:rsidDel="00000000" w:rsidP="00000000" w:rsidRDefault="00000000" w:rsidRPr="00000000" w14:paraId="00000009">
            <w:pP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Activity 1</w:t>
            </w:r>
          </w:p>
        </w:tc>
      </w:tr>
      <w:tr>
        <w:trPr>
          <w:cantSplit w:val="0"/>
          <w:tblHeader w:val="0"/>
        </w:trPr>
        <w:tc>
          <w:tcPr>
            <w:vAlign w:val="center"/>
          </w:tcPr>
          <w:p w:rsidR="00000000" w:rsidDel="00000000" w:rsidP="00000000" w:rsidRDefault="00000000" w:rsidRPr="00000000" w14:paraId="0000000B">
            <w:pP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Activity Name</w:t>
            </w:r>
          </w:p>
        </w:tc>
        <w:tc>
          <w:tcPr>
            <w:vAlign w:val="center"/>
          </w:tcPr>
          <w:p w:rsidR="00000000" w:rsidDel="00000000" w:rsidP="00000000" w:rsidRDefault="00000000" w:rsidRPr="00000000" w14:paraId="0000000C">
            <w:pPr>
              <w:pStyle w:val="Heading1"/>
              <w:rPr>
                <w:sz w:val="22"/>
                <w:szCs w:val="22"/>
              </w:rPr>
            </w:pPr>
            <w:r w:rsidDel="00000000" w:rsidR="00000000" w:rsidRPr="00000000">
              <w:rPr>
                <w:sz w:val="22"/>
                <w:szCs w:val="22"/>
                <w:rtl w:val="0"/>
              </w:rPr>
              <w:t xml:space="preserve">Community dialogues to protect girls from FGM </w:t>
            </w:r>
          </w:p>
        </w:tc>
      </w:tr>
      <w:tr>
        <w:trPr>
          <w:cantSplit w:val="0"/>
          <w:tblHeader w:val="0"/>
        </w:trPr>
        <w:tc>
          <w:tcPr>
            <w:vAlign w:val="center"/>
          </w:tcPr>
          <w:p w:rsidR="00000000" w:rsidDel="00000000" w:rsidP="00000000" w:rsidRDefault="00000000" w:rsidRPr="00000000" w14:paraId="0000000D">
            <w:pP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Description and/or outcomes</w:t>
            </w:r>
          </w:p>
          <w:p w:rsidR="00000000" w:rsidDel="00000000" w:rsidP="00000000" w:rsidRDefault="00000000" w:rsidRPr="00000000" w14:paraId="0000000E">
            <w:pPr>
              <w:rPr>
                <w:rFonts w:ascii="Tahoma" w:cs="Tahoma" w:eastAsia="Tahoma" w:hAnsi="Tahoma"/>
                <w:b w:val="1"/>
                <w:sz w:val="22"/>
                <w:szCs w:val="22"/>
              </w:rPr>
            </w:pPr>
            <w:r w:rsidDel="00000000" w:rsidR="00000000" w:rsidRPr="00000000">
              <w:rPr>
                <w:rtl w:val="0"/>
              </w:rPr>
            </w:r>
          </w:p>
        </w:tc>
        <w:tc>
          <w:tcPr>
            <w:vAlign w:val="center"/>
          </w:tcPr>
          <w:p w:rsidR="00000000" w:rsidDel="00000000" w:rsidP="00000000" w:rsidRDefault="00000000" w:rsidRPr="00000000" w14:paraId="0000000F">
            <w:pPr>
              <w:jc w:val="both"/>
              <w:rPr/>
            </w:pPr>
            <w:r w:rsidDel="00000000" w:rsidR="00000000" w:rsidRPr="00000000">
              <w:rPr>
                <w:rtl w:val="0"/>
              </w:rPr>
              <w:t xml:space="preserve">The Joint UNFPA/UNICEF Programme continues to support community dialogue as one of the regionally used strategies for community capacity building on the harmful impact that FGM and child marriage have on the lives of women and girls.</w:t>
            </w:r>
          </w:p>
          <w:p w:rsidR="00000000" w:rsidDel="00000000" w:rsidP="00000000" w:rsidRDefault="00000000" w:rsidRPr="00000000" w14:paraId="00000010">
            <w:pPr>
              <w:jc w:val="both"/>
              <w:rPr/>
            </w:pPr>
            <w:r w:rsidDel="00000000" w:rsidR="00000000" w:rsidRPr="00000000">
              <w:rPr>
                <w:rtl w:val="0"/>
              </w:rPr>
              <w:t xml:space="preserve">Quinara is the third region with the prevalence of 59 % of girls and women aged 15-49 years who have experienced FGM, 97 % are ethnic “Beafada” according to MICS6 2018-2019. </w:t>
            </w:r>
          </w:p>
          <w:p w:rsidR="00000000" w:rsidDel="00000000" w:rsidP="00000000" w:rsidRDefault="00000000" w:rsidRPr="00000000" w14:paraId="00000011">
            <w:pPr>
              <w:jc w:val="both"/>
              <w:rPr/>
            </w:pPr>
            <w:r w:rsidDel="00000000" w:rsidR="00000000" w:rsidRPr="00000000">
              <w:rPr>
                <w:rtl w:val="0"/>
              </w:rPr>
              <w:t xml:space="preserve">The joint mission with the implementing partners NGO RA (Rede Ajuda), CNAPN (National Committee for Abandoning Harmful Practices), allowed to strengthen community collaboration and participation in human rights-based community dialogues to end harmful practices, including FGM and child marriage.</w:t>
            </w:r>
          </w:p>
          <w:p w:rsidR="00000000" w:rsidDel="00000000" w:rsidP="00000000" w:rsidRDefault="00000000" w:rsidRPr="00000000" w14:paraId="00000012">
            <w:pPr>
              <w:rPr>
                <w:b w:val="1"/>
              </w:rPr>
            </w:pPr>
            <w:r w:rsidDel="00000000" w:rsidR="00000000" w:rsidRPr="00000000">
              <w:rPr>
                <w:rtl w:val="0"/>
              </w:rPr>
            </w:r>
          </w:p>
          <w:p w:rsidR="00000000" w:rsidDel="00000000" w:rsidP="00000000" w:rsidRDefault="00000000" w:rsidRPr="00000000" w14:paraId="00000013">
            <w:pPr>
              <w:rPr>
                <w:b w:val="1"/>
              </w:rPr>
            </w:pPr>
            <w:r w:rsidDel="00000000" w:rsidR="00000000" w:rsidRPr="00000000">
              <w:rPr>
                <w:b w:val="1"/>
                <w:rtl w:val="0"/>
              </w:rPr>
              <w:t xml:space="preserve">Cadi, 16 years old – Sao Martinho, in Empada from Quinara Region</w:t>
            </w:r>
          </w:p>
          <w:p w:rsidR="00000000" w:rsidDel="00000000" w:rsidP="00000000" w:rsidRDefault="00000000" w:rsidRPr="00000000" w14:paraId="00000014">
            <w:pPr>
              <w:rPr/>
            </w:pPr>
            <w:r w:rsidDel="00000000" w:rsidR="00000000" w:rsidRPr="00000000">
              <w:rPr>
                <w:rtl w:val="0"/>
              </w:rPr>
              <w:t xml:space="preserve">Women from the community of Sao Martinho, in Quinara, Guinea-Bissau, came together to participate in the community dialogues about practices that harm girls and women. They gathered around to talk to the men of the village, the imam and the head of the Tabanka (chief of the community) about ending female genital mutilation, forced marriage and child marriage. Everyone agreed that these practices must stop and that in this community no girl will suffer female genital mutilation again. </w:t>
            </w:r>
            <w:r w:rsidDel="00000000" w:rsidR="00000000" w:rsidRPr="00000000">
              <w:drawing>
                <wp:anchor allowOverlap="1" behindDoc="0" distB="0" distT="0" distL="114300" distR="114300" hidden="0" layoutInCell="1" locked="0" relativeHeight="0" simplePos="0">
                  <wp:simplePos x="0" y="0"/>
                  <wp:positionH relativeFrom="column">
                    <wp:posOffset>47626</wp:posOffset>
                  </wp:positionH>
                  <wp:positionV relativeFrom="paragraph">
                    <wp:posOffset>600075</wp:posOffset>
                  </wp:positionV>
                  <wp:extent cx="2861310" cy="1908175"/>
                  <wp:effectExtent b="0" l="0" r="0" t="0"/>
                  <wp:wrapSquare wrapText="bothSides" distB="0" distT="0" distL="114300" distR="114300"/>
                  <wp:docPr id="26"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2861310" cy="1908175"/>
                          </a:xfrm>
                          <a:prstGeom prst="rect"/>
                          <a:ln/>
                        </pic:spPr>
                      </pic:pic>
                    </a:graphicData>
                  </a:graphic>
                </wp:anchor>
              </w:drawing>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t xml:space="preserve">After the older women talked, it was time to hear Cadi. She is 16-year-old girl and has been helping the activists from the NGO Rede de Ajuda work in the community of Sao Martinho. Cadi participates regularly in the weekly meetings and activities, supported by the UNFPA-UNICEF Joint Programme on the Elimination of Female Genital Mutilation in Guinea Bissau. There they talk about different topics, like female genital mutilation, forced marriage, gender violence, and mistreatment of people with disabilities. She shares everything she learns with her schoolmates. </w:t>
            </w:r>
          </w:p>
          <w:p w:rsidR="00000000" w:rsidDel="00000000" w:rsidP="00000000" w:rsidRDefault="00000000" w:rsidRPr="00000000" w14:paraId="00000028">
            <w:pPr>
              <w:rPr/>
            </w:pPr>
            <w:r w:rsidDel="00000000" w:rsidR="00000000" w:rsidRPr="00000000">
              <w:rPr>
                <w:rtl w:val="0"/>
              </w:rPr>
              <w:t xml:space="preserve">Sao Martinho is a new community identified for intervention for this year, the community dialogues started about 6 months ago and she already notices a change in people's behavior and attitudes. “Everyone avoids problems now”, she says. </w:t>
            </w:r>
            <w:r w:rsidDel="00000000" w:rsidR="00000000" w:rsidRPr="00000000">
              <w:drawing>
                <wp:anchor allowOverlap="1" behindDoc="0" distB="0" distT="0" distL="114300" distR="114300" hidden="0" layoutInCell="1" locked="0" relativeHeight="0" simplePos="0">
                  <wp:simplePos x="0" y="0"/>
                  <wp:positionH relativeFrom="column">
                    <wp:posOffset>48896</wp:posOffset>
                  </wp:positionH>
                  <wp:positionV relativeFrom="paragraph">
                    <wp:posOffset>239395</wp:posOffset>
                  </wp:positionV>
                  <wp:extent cx="2640330" cy="1760220"/>
                  <wp:effectExtent b="0" l="0" r="0" t="0"/>
                  <wp:wrapSquare wrapText="bothSides" distB="0" distT="0" distL="114300" distR="114300"/>
                  <wp:docPr id="30"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2640330" cy="1760220"/>
                          </a:xfrm>
                          <a:prstGeom prst="rect"/>
                          <a:ln/>
                        </pic:spPr>
                      </pic:pic>
                    </a:graphicData>
                  </a:graphic>
                </wp:anchor>
              </w:drawing>
            </w:r>
          </w:p>
          <w:p w:rsidR="00000000" w:rsidDel="00000000" w:rsidP="00000000" w:rsidRDefault="00000000" w:rsidRPr="00000000" w14:paraId="00000029">
            <w:pPr>
              <w:rPr/>
            </w:pPr>
            <w:r w:rsidDel="00000000" w:rsidR="00000000" w:rsidRPr="00000000">
              <w:rPr>
                <w:rtl w:val="0"/>
              </w:rPr>
              <w:t xml:space="preserve">Her dream is to be a teacher and for that she knows she has to keep studying. Getting married is not in her plans until she is at least 18 years old. Luckily, Cadi’s family is also against forced marriage and supports her. Her father wants her to keep going to school and become an example for her 4 younger sisters. </w:t>
            </w:r>
            <w:r w:rsidDel="00000000" w:rsidR="00000000" w:rsidRPr="00000000">
              <w:drawing>
                <wp:anchor allowOverlap="1" behindDoc="0" distB="0" distT="0" distL="114300" distR="114300" hidden="0" layoutInCell="1" locked="0" relativeHeight="0" simplePos="0">
                  <wp:simplePos x="0" y="0"/>
                  <wp:positionH relativeFrom="column">
                    <wp:posOffset>1562100</wp:posOffset>
                  </wp:positionH>
                  <wp:positionV relativeFrom="paragraph">
                    <wp:posOffset>1144786</wp:posOffset>
                  </wp:positionV>
                  <wp:extent cx="2194560" cy="2921635"/>
                  <wp:effectExtent b="0" l="0" r="0" t="0"/>
                  <wp:wrapSquare wrapText="bothSides" distB="0" distT="0" distL="114300" distR="114300"/>
                  <wp:docPr id="24"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2194560" cy="2921635"/>
                          </a:xfrm>
                          <a:prstGeom prst="rect"/>
                          <a:ln/>
                        </pic:spPr>
                      </pic:pic>
                    </a:graphicData>
                  </a:graphic>
                </wp:anchor>
              </w:drawing>
            </w:r>
          </w:p>
          <w:p w:rsidR="00000000" w:rsidDel="00000000" w:rsidP="00000000" w:rsidRDefault="00000000" w:rsidRPr="00000000" w14:paraId="0000002A">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-78104</wp:posOffset>
                  </wp:positionH>
                  <wp:positionV relativeFrom="paragraph">
                    <wp:posOffset>60325</wp:posOffset>
                  </wp:positionV>
                  <wp:extent cx="1459230" cy="2488565"/>
                  <wp:effectExtent b="0" l="0" r="0" t="0"/>
                  <wp:wrapSquare wrapText="bothSides" distB="0" distT="0" distL="114300" distR="114300"/>
                  <wp:docPr id="21"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1459230" cy="2488565"/>
                          </a:xfrm>
                          <a:prstGeom prst="rect"/>
                          <a:ln/>
                        </pic:spPr>
                      </pic:pic>
                    </a:graphicData>
                  </a:graphic>
                </wp:anchor>
              </w:drawing>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b w:val="1"/>
              </w:rPr>
            </w:pPr>
            <w:r w:rsidDel="00000000" w:rsidR="00000000" w:rsidRPr="00000000">
              <w:rPr>
                <w:rtl w:val="0"/>
              </w:rPr>
            </w:r>
          </w:p>
          <w:p w:rsidR="00000000" w:rsidDel="00000000" w:rsidP="00000000" w:rsidRDefault="00000000" w:rsidRPr="00000000" w14:paraId="00000030">
            <w:pPr>
              <w:rPr>
                <w:b w:val="1"/>
              </w:rPr>
            </w:pPr>
            <w:r w:rsidDel="00000000" w:rsidR="00000000" w:rsidRPr="00000000">
              <w:rPr>
                <w:rtl w:val="0"/>
              </w:rPr>
            </w:r>
          </w:p>
          <w:p w:rsidR="00000000" w:rsidDel="00000000" w:rsidP="00000000" w:rsidRDefault="00000000" w:rsidRPr="00000000" w14:paraId="00000031">
            <w:pPr>
              <w:rPr>
                <w:b w:val="1"/>
              </w:rPr>
            </w:pPr>
            <w:r w:rsidDel="00000000" w:rsidR="00000000" w:rsidRPr="00000000">
              <w:rPr>
                <w:rtl w:val="0"/>
              </w:rPr>
            </w:r>
          </w:p>
          <w:p w:rsidR="00000000" w:rsidDel="00000000" w:rsidP="00000000" w:rsidRDefault="00000000" w:rsidRPr="00000000" w14:paraId="00000032">
            <w:pPr>
              <w:rPr>
                <w:b w:val="1"/>
              </w:rPr>
            </w:pPr>
            <w:r w:rsidDel="00000000" w:rsidR="00000000" w:rsidRPr="00000000">
              <w:rPr>
                <w:rtl w:val="0"/>
              </w:rPr>
            </w:r>
          </w:p>
          <w:p w:rsidR="00000000" w:rsidDel="00000000" w:rsidP="00000000" w:rsidRDefault="00000000" w:rsidRPr="00000000" w14:paraId="00000033">
            <w:pPr>
              <w:rPr>
                <w:b w:val="1"/>
              </w:rPr>
            </w:pPr>
            <w:r w:rsidDel="00000000" w:rsidR="00000000" w:rsidRPr="00000000">
              <w:rPr>
                <w:rtl w:val="0"/>
              </w:rPr>
            </w:r>
          </w:p>
          <w:p w:rsidR="00000000" w:rsidDel="00000000" w:rsidP="00000000" w:rsidRDefault="00000000" w:rsidRPr="00000000" w14:paraId="00000034">
            <w:pPr>
              <w:rPr>
                <w:b w:val="1"/>
              </w:rPr>
            </w:pPr>
            <w:r w:rsidDel="00000000" w:rsidR="00000000" w:rsidRPr="00000000">
              <w:rPr>
                <w:rtl w:val="0"/>
              </w:rPr>
            </w:r>
          </w:p>
          <w:p w:rsidR="00000000" w:rsidDel="00000000" w:rsidP="00000000" w:rsidRDefault="00000000" w:rsidRPr="00000000" w14:paraId="00000035">
            <w:pPr>
              <w:rPr>
                <w:b w:val="1"/>
              </w:rPr>
            </w:pPr>
            <w:r w:rsidDel="00000000" w:rsidR="00000000" w:rsidRPr="00000000">
              <w:rPr>
                <w:rtl w:val="0"/>
              </w:rPr>
            </w:r>
          </w:p>
          <w:p w:rsidR="00000000" w:rsidDel="00000000" w:rsidP="00000000" w:rsidRDefault="00000000" w:rsidRPr="00000000" w14:paraId="00000036">
            <w:pPr>
              <w:rPr>
                <w:b w:val="1"/>
              </w:rPr>
            </w:pPr>
            <w:r w:rsidDel="00000000" w:rsidR="00000000" w:rsidRPr="00000000">
              <w:rPr>
                <w:rtl w:val="0"/>
              </w:rPr>
            </w:r>
          </w:p>
          <w:p w:rsidR="00000000" w:rsidDel="00000000" w:rsidP="00000000" w:rsidRDefault="00000000" w:rsidRPr="00000000" w14:paraId="00000037">
            <w:pPr>
              <w:rPr>
                <w:b w:val="1"/>
              </w:rPr>
            </w:pPr>
            <w:r w:rsidDel="00000000" w:rsidR="00000000" w:rsidRPr="00000000">
              <w:rPr>
                <w:b w:val="1"/>
                <w:rtl w:val="0"/>
              </w:rPr>
              <w:t xml:space="preserve">Nanica, 26 years old – Vila Baxada, in Fulacunda from Quinara Region</w:t>
            </w:r>
          </w:p>
          <w:p w:rsidR="00000000" w:rsidDel="00000000" w:rsidP="00000000" w:rsidRDefault="00000000" w:rsidRPr="00000000" w14:paraId="00000038">
            <w:pPr>
              <w:rPr/>
            </w:pPr>
            <w:r w:rsidDel="00000000" w:rsidR="00000000" w:rsidRPr="00000000">
              <w:rPr>
                <w:rtl w:val="0"/>
              </w:rPr>
              <w:t xml:space="preserve">Nanica had heard about the dangers of female genital mutilation, but had not really understood the subject. One day, after leaving school, she met one of the activists from the NGO Rede de Ajuda working in her community, in Vila Baxada, and began to ask questions. In the local activities, supported by the UNFPA-UNICEF Joint Programme on the Elimination of Female Genital Mutilation in Guinea Bissau, she learned more about FGM, child marriage and violent practices against women. "It's very important that we talk about it," she says. </w:t>
            </w:r>
          </w:p>
          <w:p w:rsidR="00000000" w:rsidDel="00000000" w:rsidP="00000000" w:rsidRDefault="00000000" w:rsidRPr="00000000" w14:paraId="00000039">
            <w:pPr>
              <w:rPr/>
            </w:pPr>
            <w:r w:rsidDel="00000000" w:rsidR="00000000" w:rsidRPr="00000000">
              <w:rPr>
                <w:rtl w:val="0"/>
              </w:rPr>
              <w:t xml:space="preserve">Now she knows what the consequences of female genital mutilation are and talks about it with her friends and neighbors. "It is not good and it causes a lot of problems and suffering for women".</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23496</wp:posOffset>
                  </wp:positionH>
                  <wp:positionV relativeFrom="paragraph">
                    <wp:posOffset>49530</wp:posOffset>
                  </wp:positionV>
                  <wp:extent cx="2719070" cy="2038350"/>
                  <wp:effectExtent b="0" l="0" r="0" t="0"/>
                  <wp:wrapSquare wrapText="bothSides" distB="0" distT="0" distL="114300" distR="114300"/>
                  <wp:docPr id="29"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2719070" cy="2038350"/>
                          </a:xfrm>
                          <a:prstGeom prst="rect"/>
                          <a:ln/>
                        </pic:spPr>
                      </pic:pic>
                    </a:graphicData>
                  </a:graphic>
                </wp:anchor>
              </w:drawing>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b w:val="1"/>
              </w:rPr>
            </w:pPr>
            <w:r w:rsidDel="00000000" w:rsidR="00000000" w:rsidRPr="00000000">
              <w:rPr>
                <w:b w:val="1"/>
                <w:rtl w:val="0"/>
              </w:rPr>
              <w:t xml:space="preserve">Sadio, 14 years old – Vila Baxada, in Fulacunda from Quinara Region</w:t>
            </w:r>
          </w:p>
          <w:p w:rsidR="00000000" w:rsidDel="00000000" w:rsidP="00000000" w:rsidRDefault="00000000" w:rsidRPr="00000000" w14:paraId="0000004A">
            <w:pPr>
              <w:rPr/>
            </w:pPr>
            <w:r w:rsidDel="00000000" w:rsidR="00000000" w:rsidRPr="00000000">
              <w:rPr>
                <w:rtl w:val="0"/>
              </w:rPr>
              <w:t xml:space="preserve">Sadio, 14 years, knew nothing about the dangers of female genital mutilation. "I learned it's not good because its bad for your health", she said. </w:t>
            </w:r>
          </w:p>
          <w:p w:rsidR="00000000" w:rsidDel="00000000" w:rsidP="00000000" w:rsidRDefault="00000000" w:rsidRPr="00000000" w14:paraId="0000004B">
            <w:pPr>
              <w:rPr/>
            </w:pPr>
            <w:r w:rsidDel="00000000" w:rsidR="00000000" w:rsidRPr="00000000">
              <w:rPr>
                <w:rtl w:val="0"/>
              </w:rPr>
              <w:t xml:space="preserve">She participated in the activities to mark the International Day of Zero Tolerance for Female Genital Mutilation, 6th of February, and was very happy to receive a dignity kit composed by basic personal hygiene products. </w:t>
            </w:r>
          </w:p>
          <w:p w:rsidR="00000000" w:rsidDel="00000000" w:rsidP="00000000" w:rsidRDefault="00000000" w:rsidRPr="00000000" w14:paraId="0000004C">
            <w:pPr>
              <w:rPr/>
            </w:pPr>
            <w:r w:rsidDel="00000000" w:rsidR="00000000" w:rsidRPr="00000000">
              <w:rPr>
                <w:rtl w:val="0"/>
              </w:rPr>
              <w:t xml:space="preserve">She was specifically shocked to hear about the risk of infections and the transmission of diseases, because she wants to be a doctor when she grows up. Now she is discussing everything she learned with her schoolmates and her friends. She already convinced some of them.</w:t>
            </w:r>
          </w:p>
          <w:p w:rsidR="00000000" w:rsidDel="00000000" w:rsidP="00000000" w:rsidRDefault="00000000" w:rsidRPr="00000000" w14:paraId="0000004D">
            <w:pPr>
              <w:rPr/>
            </w:pPr>
            <w:r w:rsidDel="00000000" w:rsidR="00000000" w:rsidRPr="00000000">
              <w:rPr>
                <w:rtl w:val="0"/>
              </w:rPr>
              <w:t xml:space="preserve"> </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b w:val="1"/>
              </w:rPr>
            </w:pPr>
            <w:r w:rsidDel="00000000" w:rsidR="00000000" w:rsidRPr="00000000">
              <w:rPr>
                <w:rtl w:val="0"/>
              </w:rPr>
            </w:r>
          </w:p>
          <w:p w:rsidR="00000000" w:rsidDel="00000000" w:rsidP="00000000" w:rsidRDefault="00000000" w:rsidRPr="00000000" w14:paraId="00000050">
            <w:pPr>
              <w:rPr>
                <w:b w:val="1"/>
              </w:rPr>
            </w:pPr>
            <w:r w:rsidDel="00000000" w:rsidR="00000000" w:rsidRPr="00000000">
              <w:rPr>
                <w:rtl w:val="0"/>
              </w:rPr>
            </w:r>
          </w:p>
          <w:p w:rsidR="00000000" w:rsidDel="00000000" w:rsidP="00000000" w:rsidRDefault="00000000" w:rsidRPr="00000000" w14:paraId="00000051">
            <w:pPr>
              <w:rPr>
                <w:b w:val="1"/>
              </w:rPr>
            </w:pPr>
            <w:r w:rsidDel="00000000" w:rsidR="00000000" w:rsidRPr="00000000">
              <w:rPr>
                <w:rtl w:val="0"/>
              </w:rPr>
            </w:r>
          </w:p>
          <w:p w:rsidR="00000000" w:rsidDel="00000000" w:rsidP="00000000" w:rsidRDefault="00000000" w:rsidRPr="00000000" w14:paraId="00000052">
            <w:pPr>
              <w:rPr>
                <w:b w:val="1"/>
              </w:rPr>
            </w:pPr>
            <w:r w:rsidDel="00000000" w:rsidR="00000000" w:rsidRPr="00000000">
              <w:rPr>
                <w:rtl w:val="0"/>
              </w:rPr>
            </w:r>
          </w:p>
          <w:p w:rsidR="00000000" w:rsidDel="00000000" w:rsidP="00000000" w:rsidRDefault="00000000" w:rsidRPr="00000000" w14:paraId="00000053">
            <w:pPr>
              <w:rPr>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19051</wp:posOffset>
                  </wp:positionH>
                  <wp:positionV relativeFrom="paragraph">
                    <wp:posOffset>104180</wp:posOffset>
                  </wp:positionV>
                  <wp:extent cx="2817495" cy="2224405"/>
                  <wp:effectExtent b="0" l="0" r="0" t="0"/>
                  <wp:wrapSquare wrapText="bothSides" distB="0" distT="0" distL="114300" distR="114300"/>
                  <wp:docPr id="23"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2817495" cy="2224405"/>
                          </a:xfrm>
                          <a:prstGeom prst="rect"/>
                          <a:ln/>
                        </pic:spPr>
                      </pic:pic>
                    </a:graphicData>
                  </a:graphic>
                </wp:anchor>
              </w:drawing>
            </w:r>
          </w:p>
          <w:p w:rsidR="00000000" w:rsidDel="00000000" w:rsidP="00000000" w:rsidRDefault="00000000" w:rsidRPr="00000000" w14:paraId="00000054">
            <w:pPr>
              <w:rPr>
                <w:b w:val="1"/>
              </w:rPr>
            </w:pPr>
            <w:r w:rsidDel="00000000" w:rsidR="00000000" w:rsidRPr="00000000">
              <w:rPr>
                <w:rtl w:val="0"/>
              </w:rPr>
            </w:r>
          </w:p>
          <w:p w:rsidR="00000000" w:rsidDel="00000000" w:rsidP="00000000" w:rsidRDefault="00000000" w:rsidRPr="00000000" w14:paraId="00000055">
            <w:pPr>
              <w:rPr>
                <w:b w:val="1"/>
              </w:rPr>
            </w:pPr>
            <w:r w:rsidDel="00000000" w:rsidR="00000000" w:rsidRPr="00000000">
              <w:rPr>
                <w:rtl w:val="0"/>
              </w:rPr>
            </w:r>
          </w:p>
          <w:p w:rsidR="00000000" w:rsidDel="00000000" w:rsidP="00000000" w:rsidRDefault="00000000" w:rsidRPr="00000000" w14:paraId="00000056">
            <w:pPr>
              <w:rPr>
                <w:b w:val="1"/>
              </w:rPr>
            </w:pPr>
            <w:r w:rsidDel="00000000" w:rsidR="00000000" w:rsidRPr="00000000">
              <w:rPr>
                <w:rtl w:val="0"/>
              </w:rPr>
            </w:r>
          </w:p>
          <w:p w:rsidR="00000000" w:rsidDel="00000000" w:rsidP="00000000" w:rsidRDefault="00000000" w:rsidRPr="00000000" w14:paraId="00000057">
            <w:pPr>
              <w:rPr>
                <w:b w:val="1"/>
              </w:rPr>
            </w:pPr>
            <w:r w:rsidDel="00000000" w:rsidR="00000000" w:rsidRPr="00000000">
              <w:rPr>
                <w:rtl w:val="0"/>
              </w:rPr>
            </w:r>
          </w:p>
          <w:p w:rsidR="00000000" w:rsidDel="00000000" w:rsidP="00000000" w:rsidRDefault="00000000" w:rsidRPr="00000000" w14:paraId="00000058">
            <w:pPr>
              <w:rPr>
                <w:b w:val="1"/>
              </w:rPr>
            </w:pPr>
            <w:r w:rsidDel="00000000" w:rsidR="00000000" w:rsidRPr="00000000">
              <w:rPr>
                <w:rtl w:val="0"/>
              </w:rPr>
            </w:r>
          </w:p>
          <w:p w:rsidR="00000000" w:rsidDel="00000000" w:rsidP="00000000" w:rsidRDefault="00000000" w:rsidRPr="00000000" w14:paraId="00000059">
            <w:pPr>
              <w:rPr>
                <w:b w:val="1"/>
              </w:rPr>
            </w:pPr>
            <w:r w:rsidDel="00000000" w:rsidR="00000000" w:rsidRPr="00000000">
              <w:rPr>
                <w:rtl w:val="0"/>
              </w:rPr>
            </w:r>
          </w:p>
          <w:p w:rsidR="00000000" w:rsidDel="00000000" w:rsidP="00000000" w:rsidRDefault="00000000" w:rsidRPr="00000000" w14:paraId="0000005A">
            <w:pPr>
              <w:rPr>
                <w:b w:val="1"/>
              </w:rPr>
            </w:pPr>
            <w:r w:rsidDel="00000000" w:rsidR="00000000" w:rsidRPr="00000000">
              <w:rPr>
                <w:rtl w:val="0"/>
              </w:rPr>
            </w:r>
          </w:p>
          <w:p w:rsidR="00000000" w:rsidDel="00000000" w:rsidP="00000000" w:rsidRDefault="00000000" w:rsidRPr="00000000" w14:paraId="0000005B">
            <w:pPr>
              <w:rPr>
                <w:b w:val="1"/>
              </w:rPr>
            </w:pPr>
            <w:r w:rsidDel="00000000" w:rsidR="00000000" w:rsidRPr="00000000">
              <w:rPr>
                <w:rtl w:val="0"/>
              </w:rPr>
            </w:r>
          </w:p>
          <w:p w:rsidR="00000000" w:rsidDel="00000000" w:rsidP="00000000" w:rsidRDefault="00000000" w:rsidRPr="00000000" w14:paraId="0000005C">
            <w:pPr>
              <w:rPr>
                <w:b w:val="1"/>
              </w:rPr>
            </w:pPr>
            <w:r w:rsidDel="00000000" w:rsidR="00000000" w:rsidRPr="00000000">
              <w:rPr>
                <w:rtl w:val="0"/>
              </w:rPr>
            </w:r>
          </w:p>
          <w:p w:rsidR="00000000" w:rsidDel="00000000" w:rsidP="00000000" w:rsidRDefault="00000000" w:rsidRPr="00000000" w14:paraId="0000005D">
            <w:pPr>
              <w:rPr>
                <w:b w:val="1"/>
              </w:rPr>
            </w:pPr>
            <w:r w:rsidDel="00000000" w:rsidR="00000000" w:rsidRPr="00000000">
              <w:rPr>
                <w:rtl w:val="0"/>
              </w:rPr>
            </w:r>
          </w:p>
          <w:p w:rsidR="00000000" w:rsidDel="00000000" w:rsidP="00000000" w:rsidRDefault="00000000" w:rsidRPr="00000000" w14:paraId="0000005E">
            <w:pPr>
              <w:rPr>
                <w:b w:val="1"/>
              </w:rPr>
            </w:pPr>
            <w:r w:rsidDel="00000000" w:rsidR="00000000" w:rsidRPr="00000000">
              <w:rPr>
                <w:rtl w:val="0"/>
              </w:rPr>
            </w:r>
          </w:p>
          <w:p w:rsidR="00000000" w:rsidDel="00000000" w:rsidP="00000000" w:rsidRDefault="00000000" w:rsidRPr="00000000" w14:paraId="0000005F">
            <w:pPr>
              <w:rPr>
                <w:b w:val="1"/>
              </w:rPr>
            </w:pPr>
            <w:r w:rsidDel="00000000" w:rsidR="00000000" w:rsidRPr="00000000">
              <w:rPr>
                <w:rtl w:val="0"/>
              </w:rPr>
            </w:r>
          </w:p>
          <w:p w:rsidR="00000000" w:rsidDel="00000000" w:rsidP="00000000" w:rsidRDefault="00000000" w:rsidRPr="00000000" w14:paraId="00000060">
            <w:pPr>
              <w:rPr>
                <w:b w:val="1"/>
              </w:rPr>
            </w:pPr>
            <w:r w:rsidDel="00000000" w:rsidR="00000000" w:rsidRPr="00000000">
              <w:rPr>
                <w:rtl w:val="0"/>
              </w:rPr>
            </w:r>
          </w:p>
          <w:p w:rsidR="00000000" w:rsidDel="00000000" w:rsidP="00000000" w:rsidRDefault="00000000" w:rsidRPr="00000000" w14:paraId="00000061">
            <w:pPr>
              <w:rPr>
                <w:b w:val="1"/>
              </w:rPr>
            </w:pPr>
            <w:r w:rsidDel="00000000" w:rsidR="00000000" w:rsidRPr="00000000">
              <w:rPr>
                <w:rtl w:val="0"/>
              </w:rPr>
            </w:r>
          </w:p>
          <w:p w:rsidR="00000000" w:rsidDel="00000000" w:rsidP="00000000" w:rsidRDefault="00000000" w:rsidRPr="00000000" w14:paraId="00000062">
            <w:pPr>
              <w:rPr>
                <w:b w:val="1"/>
              </w:rPr>
            </w:pPr>
            <w:r w:rsidDel="00000000" w:rsidR="00000000" w:rsidRPr="00000000">
              <w:rPr>
                <w:b w:val="1"/>
                <w:rtl w:val="0"/>
              </w:rPr>
              <w:t xml:space="preserve">Cadi, 22 years old, Gã Banna, in Fulacuna from Quinara Region</w:t>
            </w:r>
          </w:p>
          <w:p w:rsidR="00000000" w:rsidDel="00000000" w:rsidP="00000000" w:rsidRDefault="00000000" w:rsidRPr="00000000" w14:paraId="00000063">
            <w:pPr>
              <w:rPr/>
            </w:pPr>
            <w:r w:rsidDel="00000000" w:rsidR="00000000" w:rsidRPr="00000000">
              <w:rPr>
                <w:rtl w:val="0"/>
              </w:rPr>
              <w:t xml:space="preserve">Cadi enjoys participating in the community dialogues and this time she brought her youngest daughter, age 5. While listening to people discuss the dangers of female genital mutilation, forced marriage, and domestic violence, she braids the little girl's hair. </w:t>
            </w:r>
          </w:p>
          <w:p w:rsidR="00000000" w:rsidDel="00000000" w:rsidP="00000000" w:rsidRDefault="00000000" w:rsidRPr="00000000" w14:paraId="00000064">
            <w:pPr>
              <w:rPr/>
            </w:pPr>
            <w:r w:rsidDel="00000000" w:rsidR="00000000" w:rsidRPr="00000000">
              <w:rPr>
                <w:rtl w:val="0"/>
              </w:rPr>
              <w:t xml:space="preserve">She thinks it is important to talk about these issues to raise awareness in the community. "I was a victim of female genital mutilation because I didn't know about it, but my daughters won't be," Cadi says. Her husband and neighbors now agree with her. </w:t>
            </w:r>
          </w:p>
          <w:p w:rsidR="00000000" w:rsidDel="00000000" w:rsidP="00000000" w:rsidRDefault="00000000" w:rsidRPr="00000000" w14:paraId="00000065">
            <w:pPr>
              <w:rPr/>
            </w:pPr>
            <w:r w:rsidDel="00000000" w:rsidR="00000000" w:rsidRPr="00000000">
              <w:rPr>
                <w:rtl w:val="0"/>
              </w:rPr>
              <w:t xml:space="preserve">She is pleased that because of the support of the Joint UNFPA-UNICEF Program for the Elimination of Female Genital Mutilation in Guinea-Bissau some behaviors have already changed. "There are already a lot of things that we don't do anymore," Cadi says.</w:t>
            </w:r>
          </w:p>
          <w:p w:rsidR="00000000" w:rsidDel="00000000" w:rsidP="00000000" w:rsidRDefault="00000000" w:rsidRPr="00000000" w14:paraId="00000066">
            <w:pPr>
              <w:rPr/>
            </w:pPr>
            <w:r w:rsidDel="00000000" w:rsidR="00000000" w:rsidRPr="00000000">
              <w:rPr>
                <w:rtl w:val="0"/>
              </w:rPr>
              <w:t xml:space="preserve">"I was one of the victims of child marriage and that was a barrier to achieving my dreams," Cadi says. "There were things I wanted to do but couldn't because of the marriage."</w:t>
            </w:r>
            <w:r w:rsidDel="00000000" w:rsidR="00000000" w:rsidRPr="00000000">
              <w:drawing>
                <wp:anchor allowOverlap="1" behindDoc="0" distB="0" distT="0" distL="114300" distR="114300" hidden="0" layoutInCell="1" locked="0" relativeHeight="0" simplePos="0">
                  <wp:simplePos x="0" y="0"/>
                  <wp:positionH relativeFrom="column">
                    <wp:posOffset>1737995</wp:posOffset>
                  </wp:positionH>
                  <wp:positionV relativeFrom="paragraph">
                    <wp:posOffset>2620645</wp:posOffset>
                  </wp:positionV>
                  <wp:extent cx="2491105" cy="1868170"/>
                  <wp:effectExtent b="0" l="0" r="0" t="0"/>
                  <wp:wrapSquare wrapText="bothSides" distB="0" distT="0" distL="114300" distR="114300"/>
                  <wp:docPr id="27"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2491105" cy="1868170"/>
                          </a:xfrm>
                          <a:prstGeom prst="rect"/>
                          <a:ln/>
                        </pic:spPr>
                      </pic:pic>
                    </a:graphicData>
                  </a:graphic>
                </wp:anchor>
              </w:drawing>
            </w:r>
          </w:p>
          <w:p w:rsidR="00000000" w:rsidDel="00000000" w:rsidP="00000000" w:rsidRDefault="00000000" w:rsidRPr="00000000" w14:paraId="00000067">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1857375</wp:posOffset>
                  </wp:positionH>
                  <wp:positionV relativeFrom="paragraph">
                    <wp:posOffset>57150</wp:posOffset>
                  </wp:positionV>
                  <wp:extent cx="2496185" cy="1664335"/>
                  <wp:effectExtent b="0" l="0" r="0" t="0"/>
                  <wp:wrapSquare wrapText="bothSides" distB="0" distT="0" distL="114300" distR="114300"/>
                  <wp:docPr id="25"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2496185" cy="166433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23496</wp:posOffset>
                  </wp:positionH>
                  <wp:positionV relativeFrom="paragraph">
                    <wp:posOffset>58420</wp:posOffset>
                  </wp:positionV>
                  <wp:extent cx="1685290" cy="2529205"/>
                  <wp:effectExtent b="0" l="0" r="0" t="0"/>
                  <wp:wrapSquare wrapText="bothSides" distB="0" distT="0" distL="114300" distR="114300"/>
                  <wp:docPr id="19" name="image9.jpg"/>
                  <a:graphic>
                    <a:graphicData uri="http://schemas.openxmlformats.org/drawingml/2006/picture">
                      <pic:pic>
                        <pic:nvPicPr>
                          <pic:cNvPr id="0" name="image9.jpg"/>
                          <pic:cNvPicPr preferRelativeResize="0"/>
                        </pic:nvPicPr>
                        <pic:blipFill>
                          <a:blip r:embed="rId17"/>
                          <a:srcRect b="0" l="0" r="0" t="0"/>
                          <a:stretch>
                            <a:fillRect/>
                          </a:stretch>
                        </pic:blipFill>
                        <pic:spPr>
                          <a:xfrm>
                            <a:off x="0" y="0"/>
                            <a:ext cx="1685290" cy="2529205"/>
                          </a:xfrm>
                          <a:prstGeom prst="rect"/>
                          <a:ln/>
                        </pic:spPr>
                      </pic:pic>
                    </a:graphicData>
                  </a:graphic>
                </wp:anchor>
              </w:drawing>
            </w:r>
          </w:p>
          <w:p w:rsidR="00000000" w:rsidDel="00000000" w:rsidP="00000000" w:rsidRDefault="00000000" w:rsidRPr="00000000" w14:paraId="00000068">
            <w:pPr>
              <w:rPr/>
            </w:pPr>
            <w:r w:rsidDel="00000000" w:rsidR="00000000" w:rsidRPr="00000000">
              <w:rPr>
                <w:rtl w:val="0"/>
              </w:rPr>
              <w:t xml:space="preserve"> </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jc w:val="both"/>
              <w:rPr>
                <w:rFonts w:ascii="Tahoma" w:cs="Tahoma" w:eastAsia="Tahoma" w:hAnsi="Tahoma"/>
                <w:color w:val="000000"/>
                <w:sz w:val="22"/>
                <w:szCs w:val="22"/>
              </w:rPr>
            </w:pPr>
            <w:r w:rsidDel="00000000" w:rsidR="00000000" w:rsidRPr="00000000">
              <w:rPr>
                <w:rtl w:val="0"/>
              </w:rPr>
            </w:r>
          </w:p>
        </w:tc>
      </w:tr>
      <w:tr>
        <w:trPr>
          <w:cantSplit w:val="0"/>
          <w:trHeight w:val="503" w:hRule="atLeast"/>
          <w:tblHeader w:val="0"/>
        </w:trPr>
        <w:tc>
          <w:tcPr>
            <w:vAlign w:val="center"/>
          </w:tcPr>
          <w:p w:rsidR="00000000" w:rsidDel="00000000" w:rsidP="00000000" w:rsidRDefault="00000000" w:rsidRPr="00000000" w14:paraId="00000070">
            <w:pP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Link to more details</w:t>
            </w:r>
          </w:p>
        </w:tc>
        <w:tc>
          <w:tcPr>
            <w:vAlign w:val="center"/>
          </w:tcPr>
          <w:p w:rsidR="00000000" w:rsidDel="00000000" w:rsidP="00000000" w:rsidRDefault="00000000" w:rsidRPr="00000000" w14:paraId="00000071">
            <w:pPr>
              <w:rPr>
                <w:rFonts w:ascii="Tahoma" w:cs="Tahoma" w:eastAsia="Tahoma" w:hAnsi="Tahoma"/>
                <w:b w:val="1"/>
                <w:sz w:val="22"/>
                <w:szCs w:val="22"/>
              </w:rPr>
            </w:pPr>
            <w:r w:rsidDel="00000000" w:rsidR="00000000" w:rsidRPr="00000000">
              <w:rPr>
                <w:rtl w:val="0"/>
              </w:rPr>
            </w:r>
          </w:p>
        </w:tc>
      </w:tr>
      <w:tr>
        <w:trPr>
          <w:cantSplit w:val="0"/>
          <w:trHeight w:val="503" w:hRule="atLeast"/>
          <w:tblHeader w:val="0"/>
        </w:trPr>
        <w:tc>
          <w:tcPr>
            <w:vAlign w:val="center"/>
          </w:tcPr>
          <w:p w:rsidR="00000000" w:rsidDel="00000000" w:rsidP="00000000" w:rsidRDefault="00000000" w:rsidRPr="00000000" w14:paraId="00000072">
            <w:pP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Visual assets (Photo/Video)</w:t>
            </w:r>
          </w:p>
        </w:tc>
        <w:tc>
          <w:tcPr>
            <w:vAlign w:val="center"/>
          </w:tcPr>
          <w:p w:rsidR="00000000" w:rsidDel="00000000" w:rsidP="00000000" w:rsidRDefault="00000000" w:rsidRPr="00000000" w14:paraId="00000073">
            <w:pPr>
              <w:rPr/>
            </w:pPr>
            <w:hyperlink r:id="rId18">
              <w:r w:rsidDel="00000000" w:rsidR="00000000" w:rsidRPr="00000000">
                <w:rPr>
                  <w:color w:val="0000ff"/>
                  <w:shd w:fill="f3f2f1" w:val="clear"/>
                </w:rPr>
                <w:drawing>
                  <wp:inline distB="0" distT="0" distL="0" distR="0">
                    <wp:extent cx="152400" cy="152400"/>
                    <wp:effectExtent b="0" l="0" r="0" t="0"/>
                    <wp:docPr descr="​Folder icon" id="28" name="image1.png"/>
                    <a:graphic>
                      <a:graphicData uri="http://schemas.openxmlformats.org/drawingml/2006/picture">
                        <pic:pic>
                          <pic:nvPicPr>
                            <pic:cNvPr descr="​Folder icon" id="0" name="image1.png"/>
                            <pic:cNvPicPr preferRelativeResize="0"/>
                          </pic:nvPicPr>
                          <pic:blipFill>
                            <a:blip r:embed="rId19"/>
                            <a:srcRect b="0" l="0" r="0" t="0"/>
                            <a:stretch>
                              <a:fillRect/>
                            </a:stretch>
                          </pic:blipFill>
                          <pic:spPr>
                            <a:xfrm>
                              <a:off x="0" y="0"/>
                              <a:ext cx="152400" cy="152400"/>
                            </a:xfrm>
                            <a:prstGeom prst="rect"/>
                            <a:ln/>
                          </pic:spPr>
                        </pic:pic>
                      </a:graphicData>
                    </a:graphic>
                  </wp:inline>
                </w:drawing>
              </w:r>
            </w:hyperlink>
            <w:hyperlink r:id="rId20">
              <w:r w:rsidDel="00000000" w:rsidR="00000000" w:rsidRPr="00000000">
                <w:rPr>
                  <w:color w:val="0000ff"/>
                  <w:u w:val="single"/>
                  <w:shd w:fill="f3f2f1" w:val="clear"/>
                  <w:rtl w:val="0"/>
                </w:rPr>
                <w:t xml:space="preserve"> Quinara Region - FGM.CP Mission 26.6.2023</w:t>
              </w:r>
            </w:hyperlink>
            <w:r w:rsidDel="00000000" w:rsidR="00000000" w:rsidRPr="00000000">
              <w:rPr>
                <w:rtl w:val="0"/>
              </w:rPr>
            </w:r>
          </w:p>
        </w:tc>
      </w:tr>
    </w:tbl>
    <w:p w:rsidR="00000000" w:rsidDel="00000000" w:rsidP="00000000" w:rsidRDefault="00000000" w:rsidRPr="00000000" w14:paraId="00000074">
      <w:pPr>
        <w:rPr>
          <w:rFonts w:ascii="Tahoma" w:cs="Tahoma" w:eastAsia="Tahoma" w:hAnsi="Tahoma"/>
          <w:b w:val="1"/>
        </w:rPr>
      </w:pPr>
      <w:r w:rsidDel="00000000" w:rsidR="00000000" w:rsidRPr="00000000">
        <w:rPr>
          <w:rtl w:val="0"/>
        </w:rPr>
      </w:r>
    </w:p>
    <w:p w:rsidR="00000000" w:rsidDel="00000000" w:rsidP="00000000" w:rsidRDefault="00000000" w:rsidRPr="00000000" w14:paraId="00000075">
      <w:pPr>
        <w:rPr>
          <w:rFonts w:ascii="Tahoma" w:cs="Tahoma" w:eastAsia="Tahoma" w:hAnsi="Tahoma"/>
          <w:b w:val="1"/>
        </w:rPr>
      </w:pPr>
      <w:r w:rsidDel="00000000" w:rsidR="00000000" w:rsidRPr="00000000">
        <w:rPr>
          <w:rtl w:val="0"/>
        </w:rPr>
      </w:r>
    </w:p>
    <w:p w:rsidR="00000000" w:rsidDel="00000000" w:rsidP="00000000" w:rsidRDefault="00000000" w:rsidRPr="00000000" w14:paraId="00000076">
      <w:pPr>
        <w:rPr>
          <w:rFonts w:ascii="Tahoma" w:cs="Tahoma" w:eastAsia="Tahoma" w:hAnsi="Tahoma"/>
          <w:b w:val="1"/>
        </w:rPr>
      </w:pPr>
      <w:r w:rsidDel="00000000" w:rsidR="00000000" w:rsidRPr="00000000">
        <w:rPr>
          <w:rtl w:val="0"/>
        </w:rPr>
      </w:r>
    </w:p>
    <w:tbl>
      <w:tblPr>
        <w:tblStyle w:val="Table2"/>
        <w:tblW w:w="9255.0" w:type="dxa"/>
        <w:jc w:val="left"/>
        <w:tblInd w:w="1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5"/>
        <w:gridCol w:w="6840"/>
        <w:tblGridChange w:id="0">
          <w:tblGrid>
            <w:gridCol w:w="2415"/>
            <w:gridCol w:w="6840"/>
          </w:tblGrid>
        </w:tblGridChange>
      </w:tblGrid>
      <w:tr>
        <w:trPr>
          <w:cantSplit w:val="0"/>
          <w:tblHeader w:val="0"/>
        </w:trPr>
        <w:tc>
          <w:tcPr>
            <w:gridSpan w:val="2"/>
            <w:shd w:fill="d9e2f3" w:val="clear"/>
          </w:tcPr>
          <w:p w:rsidR="00000000" w:rsidDel="00000000" w:rsidP="00000000" w:rsidRDefault="00000000" w:rsidRPr="00000000" w14:paraId="00000077">
            <w:pP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Activity 2</w:t>
            </w:r>
          </w:p>
        </w:tc>
      </w:tr>
      <w:tr>
        <w:trPr>
          <w:cantSplit w:val="0"/>
          <w:tblHeader w:val="0"/>
        </w:trPr>
        <w:tc>
          <w:tcPr>
            <w:vAlign w:val="center"/>
          </w:tcPr>
          <w:p w:rsidR="00000000" w:rsidDel="00000000" w:rsidP="00000000" w:rsidRDefault="00000000" w:rsidRPr="00000000" w14:paraId="00000079">
            <w:pP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Activity Name</w:t>
            </w:r>
          </w:p>
        </w:tc>
        <w:tc>
          <w:tcPr>
            <w:vAlign w:val="center"/>
          </w:tcPr>
          <w:p w:rsidR="00000000" w:rsidDel="00000000" w:rsidP="00000000" w:rsidRDefault="00000000" w:rsidRPr="00000000" w14:paraId="0000007A">
            <w:pPr>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7B">
            <w:pPr>
              <w:rPr>
                <w:rFonts w:ascii="Tahoma" w:cs="Tahoma" w:eastAsia="Tahoma" w:hAnsi="Tahoma"/>
                <w:b w:val="1"/>
                <w:sz w:val="22"/>
                <w:szCs w:val="22"/>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7C">
            <w:pP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Description and/or outcomes</w:t>
            </w:r>
          </w:p>
          <w:p w:rsidR="00000000" w:rsidDel="00000000" w:rsidP="00000000" w:rsidRDefault="00000000" w:rsidRPr="00000000" w14:paraId="0000007D">
            <w:pPr>
              <w:rPr>
                <w:rFonts w:ascii="Tahoma" w:cs="Tahoma" w:eastAsia="Tahoma" w:hAnsi="Tahoma"/>
                <w:b w:val="1"/>
                <w:sz w:val="22"/>
                <w:szCs w:val="22"/>
              </w:rPr>
            </w:pPr>
            <w:r w:rsidDel="00000000" w:rsidR="00000000" w:rsidRPr="00000000">
              <w:rPr>
                <w:rtl w:val="0"/>
              </w:rPr>
            </w:r>
          </w:p>
        </w:tc>
        <w:tc>
          <w:tcPr>
            <w:vAlign w:val="center"/>
          </w:tcPr>
          <w:p w:rsidR="00000000" w:rsidDel="00000000" w:rsidP="00000000" w:rsidRDefault="00000000" w:rsidRPr="00000000" w14:paraId="0000007E">
            <w:pPr>
              <w:jc w:val="both"/>
              <w:rPr>
                <w:rFonts w:ascii="Tahoma" w:cs="Tahoma" w:eastAsia="Tahoma" w:hAnsi="Tahoma"/>
                <w:color w:val="000000"/>
                <w:sz w:val="22"/>
                <w:szCs w:val="22"/>
              </w:rPr>
            </w:pPr>
            <w:r w:rsidDel="00000000" w:rsidR="00000000" w:rsidRPr="00000000">
              <w:rPr>
                <w:rtl w:val="0"/>
              </w:rPr>
            </w:r>
          </w:p>
        </w:tc>
      </w:tr>
      <w:tr>
        <w:trPr>
          <w:cantSplit w:val="0"/>
          <w:trHeight w:val="503" w:hRule="atLeast"/>
          <w:tblHeader w:val="0"/>
        </w:trPr>
        <w:tc>
          <w:tcPr>
            <w:vAlign w:val="center"/>
          </w:tcPr>
          <w:p w:rsidR="00000000" w:rsidDel="00000000" w:rsidP="00000000" w:rsidRDefault="00000000" w:rsidRPr="00000000" w14:paraId="0000007F">
            <w:pP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Link to more details</w:t>
            </w:r>
          </w:p>
        </w:tc>
        <w:tc>
          <w:tcPr>
            <w:vAlign w:val="center"/>
          </w:tcPr>
          <w:p w:rsidR="00000000" w:rsidDel="00000000" w:rsidP="00000000" w:rsidRDefault="00000000" w:rsidRPr="00000000" w14:paraId="00000080">
            <w:pPr>
              <w:rPr>
                <w:rFonts w:ascii="Tahoma" w:cs="Tahoma" w:eastAsia="Tahoma" w:hAnsi="Tahoma"/>
                <w:i w:val="1"/>
                <w:sz w:val="22"/>
                <w:szCs w:val="22"/>
              </w:rPr>
            </w:pPr>
            <w:r w:rsidDel="00000000" w:rsidR="00000000" w:rsidRPr="00000000">
              <w:rPr>
                <w:rtl w:val="0"/>
              </w:rPr>
            </w:r>
          </w:p>
        </w:tc>
      </w:tr>
      <w:tr>
        <w:trPr>
          <w:cantSplit w:val="0"/>
          <w:trHeight w:val="503" w:hRule="atLeast"/>
          <w:tblHeader w:val="0"/>
        </w:trPr>
        <w:tc>
          <w:tcPr>
            <w:vAlign w:val="center"/>
          </w:tcPr>
          <w:p w:rsidR="00000000" w:rsidDel="00000000" w:rsidP="00000000" w:rsidRDefault="00000000" w:rsidRPr="00000000" w14:paraId="00000081">
            <w:pP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Visual assets (Photo/Video)</w:t>
            </w:r>
          </w:p>
        </w:tc>
        <w:tc>
          <w:tcPr>
            <w:vAlign w:val="center"/>
          </w:tcPr>
          <w:p w:rsidR="00000000" w:rsidDel="00000000" w:rsidP="00000000" w:rsidRDefault="00000000" w:rsidRPr="00000000" w14:paraId="00000082">
            <w:pPr>
              <w:rPr>
                <w:rFonts w:ascii="Tahoma" w:cs="Tahoma" w:eastAsia="Tahoma" w:hAnsi="Tahoma"/>
                <w:sz w:val="22"/>
                <w:szCs w:val="22"/>
              </w:rPr>
            </w:pPr>
            <w:r w:rsidDel="00000000" w:rsidR="00000000" w:rsidRPr="00000000">
              <w:rPr>
                <w:rFonts w:ascii="Tahoma" w:cs="Tahoma" w:eastAsia="Tahoma" w:hAnsi="Tahoma"/>
                <w:i w:val="1"/>
                <w:sz w:val="22"/>
                <w:szCs w:val="22"/>
                <w:rtl w:val="0"/>
              </w:rPr>
              <w:t xml:space="preserve">Provide link or attach in the email</w:t>
            </w:r>
            <w:r w:rsidDel="00000000" w:rsidR="00000000" w:rsidRPr="00000000">
              <w:rPr>
                <w:rtl w:val="0"/>
              </w:rPr>
            </w:r>
          </w:p>
        </w:tc>
      </w:tr>
    </w:tbl>
    <w:p w:rsidR="00000000" w:rsidDel="00000000" w:rsidP="00000000" w:rsidRDefault="00000000" w:rsidRPr="00000000" w14:paraId="00000083">
      <w:pPr>
        <w:rPr>
          <w:rFonts w:ascii="Tahoma" w:cs="Tahoma" w:eastAsia="Tahoma" w:hAnsi="Tahoma"/>
          <w:b w:val="1"/>
        </w:rPr>
      </w:pPr>
      <w:r w:rsidDel="00000000" w:rsidR="00000000" w:rsidRPr="00000000">
        <w:rPr>
          <w:rtl w:val="0"/>
        </w:rPr>
      </w:r>
    </w:p>
    <w:sectPr>
      <w:headerReference r:id="rId21" w:type="default"/>
      <w:pgSz w:h="15840" w:w="12240" w:orient="portrait"/>
      <w:pgMar w:bottom="1440" w:top="1440" w:left="1440" w:right="1440" w:header="576"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ahoma">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4">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Header">
    <w:name w:val="header"/>
    <w:basedOn w:val="Normal"/>
    <w:link w:val="HeaderChar"/>
    <w:uiPriority w:val="99"/>
    <w:unhideWhenUsed w:val="1"/>
    <w:rsid w:val="00D77E07"/>
    <w:pPr>
      <w:tabs>
        <w:tab w:val="center" w:pos="4680"/>
        <w:tab w:val="right" w:pos="9360"/>
      </w:tabs>
    </w:pPr>
  </w:style>
  <w:style w:type="character" w:styleId="HeaderChar" w:customStyle="1">
    <w:name w:val="Header Char"/>
    <w:basedOn w:val="DefaultParagraphFont"/>
    <w:link w:val="Header"/>
    <w:uiPriority w:val="99"/>
    <w:rsid w:val="00D77E07"/>
  </w:style>
  <w:style w:type="paragraph" w:styleId="Footer">
    <w:name w:val="footer"/>
    <w:basedOn w:val="Normal"/>
    <w:link w:val="FooterChar"/>
    <w:uiPriority w:val="99"/>
    <w:unhideWhenUsed w:val="1"/>
    <w:rsid w:val="00D77E07"/>
    <w:pPr>
      <w:tabs>
        <w:tab w:val="center" w:pos="4680"/>
        <w:tab w:val="right" w:pos="9360"/>
      </w:tabs>
    </w:pPr>
  </w:style>
  <w:style w:type="character" w:styleId="FooterChar" w:customStyle="1">
    <w:name w:val="Footer Char"/>
    <w:basedOn w:val="DefaultParagraphFont"/>
    <w:link w:val="Footer"/>
    <w:uiPriority w:val="99"/>
    <w:rsid w:val="00D77E07"/>
  </w:style>
  <w:style w:type="table" w:styleId="TableGrid">
    <w:name w:val="Table Grid"/>
    <w:basedOn w:val="TableNormal"/>
    <w:uiPriority w:val="39"/>
    <w:rsid w:val="001B4585"/>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96265F"/>
    <w:pPr>
      <w:spacing w:after="100" w:afterAutospacing="1" w:before="100" w:beforeAutospacing="1"/>
    </w:pPr>
  </w:style>
  <w:style w:type="character" w:styleId="Hyperlink">
    <w:name w:val="Hyperlink"/>
    <w:basedOn w:val="DefaultParagraphFont"/>
    <w:uiPriority w:val="99"/>
    <w:unhideWhenUsed w:val="1"/>
    <w:rsid w:val="00F55A6B"/>
    <w:rPr>
      <w:color w:val="0563c1" w:themeColor="hyperlink"/>
      <w:u w:val="single"/>
    </w:rPr>
  </w:style>
  <w:style w:type="character" w:styleId="UnresolvedMention">
    <w:name w:val="Unresolved Mention"/>
    <w:basedOn w:val="DefaultParagraphFont"/>
    <w:uiPriority w:val="99"/>
    <w:rsid w:val="00F55A6B"/>
    <w:rPr>
      <w:color w:val="605e5c"/>
      <w:shd w:color="auto" w:fill="e1dfdd" w:val="clear"/>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character" w:styleId="SmartLink">
    <w:name w:val="Smart Link"/>
    <w:basedOn w:val="DefaultParagraphFont"/>
    <w:uiPriority w:val="99"/>
    <w:semiHidden w:val="1"/>
    <w:unhideWhenUsed w:val="1"/>
    <w:rsid w:val="004D63D1"/>
    <w:rPr>
      <w:color w:val="0000ff"/>
      <w:u w:val="single"/>
      <w:shd w:color="auto" w:fill="f3f2f1"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unicef.sharepoint.com/:f:/s/GNB/Er9g5sFArslKmpz1mhP9hRQBo00XeVOGm7ez1_LxUJMaqA?e=ETaIiW" TargetMode="External"/><Relationship Id="rId8" Type="http://schemas.openxmlformats.org/officeDocument/2006/relationships/image" Target="media/image5.png"/><Relationship Id="rId26" Type="http://schemas.openxmlformats.org/officeDocument/2006/relationships/customXml" Target="../customXML/item6.xml"/><Relationship Id="rId21" Type="http://schemas.openxmlformats.org/officeDocument/2006/relationships/header" Target="header1.xml"/><Relationship Id="rId3" Type="http://schemas.openxmlformats.org/officeDocument/2006/relationships/fontTable" Target="fontTable.xml"/><Relationship Id="rId12" Type="http://schemas.openxmlformats.org/officeDocument/2006/relationships/image" Target="media/image10.png"/><Relationship Id="rId17" Type="http://schemas.openxmlformats.org/officeDocument/2006/relationships/image" Target="media/image9.jpg"/><Relationship Id="rId7" Type="http://schemas.openxmlformats.org/officeDocument/2006/relationships/image" Target="media/image4.png"/><Relationship Id="rId25" Type="http://schemas.openxmlformats.org/officeDocument/2006/relationships/customXml" Target="../customXML/item5.xml"/><Relationship Id="rId20" Type="http://schemas.openxmlformats.org/officeDocument/2006/relationships/hyperlink" Target="https://unicef.sharepoint.com/:f:/s/GNB/Er9g5sFArslKmpz1mhP9hRQBo00XeVOGm7ez1_LxUJMaqA?e=ETaIiW" TargetMode="External"/><Relationship Id="rId2" Type="http://schemas.openxmlformats.org/officeDocument/2006/relationships/settings" Target="settings.xml"/><Relationship Id="rId16" Type="http://schemas.openxmlformats.org/officeDocument/2006/relationships/image" Target="media/image3.png"/><Relationship Id="rId11" Type="http://schemas.openxmlformats.org/officeDocument/2006/relationships/image" Target="media/image8.png"/><Relationship Id="rId1" Type="http://schemas.openxmlformats.org/officeDocument/2006/relationships/theme" Target="theme/theme1.xml"/><Relationship Id="rId6" Type="http://schemas.openxmlformats.org/officeDocument/2006/relationships/customXml" Target="../customXML/item1.xml"/><Relationship Id="rId24" Type="http://schemas.openxmlformats.org/officeDocument/2006/relationships/customXml" Target="../customXML/item4.xml"/><Relationship Id="rId15" Type="http://schemas.openxmlformats.org/officeDocument/2006/relationships/image" Target="media/image12.png"/><Relationship Id="rId5" Type="http://schemas.openxmlformats.org/officeDocument/2006/relationships/styles" Target="styles.xml"/><Relationship Id="rId23" Type="http://schemas.openxmlformats.org/officeDocument/2006/relationships/customXml" Target="../customXML/item3.xml"/><Relationship Id="rId10" Type="http://schemas.openxmlformats.org/officeDocument/2006/relationships/image" Target="media/image6.jpg"/><Relationship Id="rId19"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image" Target="media/image11.png"/><Relationship Id="rId22" Type="http://schemas.openxmlformats.org/officeDocument/2006/relationships/customXml" Target="../customXML/item2.xml"/><Relationship Id="rId27" Type="http://schemas.openxmlformats.org/officeDocument/2006/relationships/customXml" Target="../customXML/item7.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c/RalcS7iLoybbgLTbQRyJxKKw==">CgMxLjA4AHIhMXlWMlRGZWZBQmtER3VSNlJVY3RHWjJSZVZDNEdrU29Q</go:docsCustomData>
</go:gDocsCustomXmlDataStorage>
</file>

<file path=customXML/item2.xml><?xml version="1.0" encoding="utf-8"?><ct:contentTypeSchema ct:_="" ma:_="" ma:contentTypeName="UNICEF Document" ma:contentTypeID="0x0101009BA85F8052A6DA4FA3E31FF9F74C697000F0C3A31F340ADA4D9EE652F8A3D77B73" ma:contentTypeVersion="53" ma:contentTypeDescription="" ma:contentTypeScope="" ma:versionID="f95cd160e59221f3c3d9d3a88ec64940" xmlns:ct="http://schemas.microsoft.com/office/2006/metadata/contentType" xmlns:ma="http://schemas.microsoft.com/office/2006/metadata/properties/metaAttributes">
<xsd:schema targetNamespace="http://schemas.microsoft.com/office/2006/metadata/properties" ma:root="true" ma:fieldsID="0f6b38234fcf7329c3813a195b69ee36" ns1:_="" ns2:_="" ns3:_="" ns4:_="" ns5:_="" ns6:_="" ns7:_="" ns8:_="" xmlns:xsd="http://www.w3.org/2001/XMLSchema" xmlns:xs="http://www.w3.org/2001/XMLSchema" xmlns:p="http://schemas.microsoft.com/office/2006/metadata/properties" xmlns:ns1="http://schemas.microsoft.com/sharepoint/v3" xmlns:ns2="ca283e0b-db31-4043-a2ef-b80661bf084a" xmlns:ns3="http://schemas.microsoft.com/sharepoint.v3" xmlns:ns4="54adfe2b-3273-4c05-a8cd-66286ce36ec5" xmlns:ns5="http://schemas.microsoft.com/sharepoint/v4" xmlns:ns6="58b0a23a-12e5-47ae-9545-b71caea160f6" xmlns:ns7="65182ab8-747e-4d60-8b70-c4a0a711ff47" xmlns:ns8="65182ab8-747e-4d 60-8b70-c4a0a711ff47">
<xsd:import namespace="http://schemas.microsoft.com/sharepoint/v3"/>
<xsd:import namespace="ca283e0b-db31-4043-a2ef-b80661bf084a"/>
<xsd:import namespace="http://schemas.microsoft.com/sharepoint.v3"/>
<xsd:import namespace="54adfe2b-3273-4c05-a8cd-66286ce36ec5"/>
<xsd:import namespace="http://schemas.microsoft.com/sharepoint/v4"/>
<xsd:import namespace="58b0a23a-12e5-47ae-9545-b71caea160f6"/>
<xsd:import namespace="65182ab8-747e-4d60-8b70-c4a0a711ff47"/>
<xsd:import namespace="65182ab8-747e-4d 60-8b70-c4a0a711ff47"/>
<xsd:element name="properties">
<xsd:complexType>
<xsd:sequence>
<xsd:element name="documentManagement">
<xsd:complexType>
<xsd:all>
<xsd:element ref="ns2:WrittenBy" minOccurs="0"/>
<xsd:element ref="ns2:ContentLanguage" minOccurs="0"/>
<xsd:element ref="ns3:CategoryDescription" minOccurs="0"/>
<xsd:element ref="ns2:RecipientsEmail" minOccurs="0"/>
<xsd:element ref="ns2:SenderEmail" minOccurs="0"/>
<xsd:element ref="ns2:DateTransmittedEmail" minOccurs="0"/>
<xsd:element ref="ns2:k8c968e8c72a4eda96b7e8fdbe192be2" minOccurs="0"/>
<xsd:element ref="ns2:ga975397408f43e4b84ec8e5a598e523" minOccurs="0"/>
<xsd:element ref="ns2:mda26ace941f4791a7314a339fee829c" minOccurs="0"/>
<xsd:element ref="ns2:TaxCatchAllLabel" minOccurs="0"/>
<xsd:element ref="ns2:TaxCatchAll" minOccurs="0"/>
<xsd:element ref="ns2:h6a71f3e574e4344bc34f3fc9dd20054" minOccurs="0"/>
<xsd:element ref="ns2:ContentStatus" minOccurs="0"/>
<xsd:element ref="ns2:j169e817e0ee4eb8974e6fc4a2762909" minOccurs="0"/>
<xsd:element ref="ns2:j048a4f9aaad4a8990a1d5e5f53cb451" minOccurs="0"/>
<xsd:element ref="ns4:_dlc_DocId" minOccurs="0"/>
<xsd:element ref="ns4:_dlc_DocIdUrl" minOccurs="0"/>
<xsd:element ref="ns4:_dlc_DocIdPersistId" minOccurs="0"/>
<xsd:element ref="ns5:IconOverlay" minOccurs="0"/>
<xsd:element ref="ns1:_vti_ItemDeclaredRecord" minOccurs="0"/>
<xsd:element ref="ns1:_vti_ItemHoldRecordStatus" minOccurs="0"/>
<xsd:element ref="ns4:TaxKeywordTaxHTField" minOccurs="0"/>
<xsd:element ref="ns6:MediaServiceMetadata" minOccurs="0"/>
<xsd:element ref="ns6:MediaServiceFastMetadata" minOccurs="0"/>
<xsd:element ref="ns7:IsK_UNICEFApproved" minOccurs="0"/>
<xsd:element ref="ns7:K_UNICEFApprovedBy" minOccurs="0"/>
<xsd:element ref="ns7:K_UNICEFComments" minOccurs="0"/>
<xsd:element ref="ns7:K_UNICEFRequestedBy" minOccurs="0"/>
<xsd:element ref="ns8:K_UNICEFStatus" minOccurs="0"/>
</xsd:all>
</xsd:complexType>
</xsd:element>
</xsd:sequence>
</xsd:complexType>
</xsd:element>
</xsd:schema>
<xsd:schema targetNamespace="http://schemas.microsoft.com/sharepoint/v3" elementFormDefault="qualified" xmlns:xsd="http://www.w3.org/2001/XMLSchema" xmlns:xs="http://www.w3.org/2001/XMLSchema" xmlns:dms="http://schemas.microsoft.com/office/2006/documentManagement/types" xmlns:pc="http://schemas.microsoft.com/office/infopath/2007/PartnerControls">
<xsd:import namespace="http://schemas.microsoft.com/office/2006/documentManagement/types"/>
<xsd:import namespace="http://schemas.microsoft.com/office/infopath/2007/PartnerControls"/>
<xsd:element name="_vti_ItemDeclaredRecord" ma:index="34" nillable="true" ma:displayName="Declared Record" ma:hidden="true" ma:internalName="_vti_ItemDeclaredRecord" ma:readOnly="true">
<xsd:simpleType>
<xsd:restriction base="dms:DateTime"/>
</xsd:simpleType>
</xsd:element>
<xsd:element name="_vti_ItemHoldRecordStatus" ma:index="35" nillable="true" ma:displayName="Hold and Record Status" ma:decimals="0" ma:description="" ma:hidden="true" ma:indexed="true" ma:internalName="_vti_ItemHoldRecordStatus" ma:readOnly="true">
<xsd:simpleType>
<xsd:restriction base="dms:Unknown"/>
</xsd:simpleType>
</xsd:element>
</xsd:schema>
<xsd:schema targetNamespace="ca283e0b-db31-4043-a2ef-b80661bf084a" elementFormDefault="qualified" xmlns:xsd="http://www.w3.org/2001/XMLSchema" xmlns:xs="http://www.w3.org/2001/XMLSchema" xmlns:dms="http://schemas.microsoft.com/office/2006/documentManagement/types" xmlns:pc="http://schemas.microsoft.com/office/infopath/2007/PartnerControls">
<xsd:import namespace="http://schemas.microsoft.com/office/2006/documentManagement/types"/>
<xsd:import namespace="http://schemas.microsoft.com/office/infopath/2007/PartnerControls"/>
<xsd:element name="WrittenBy" ma:index="3" nillable="true" ma:displayName="Written By" ma:description="‘Written By’ is auto-completed with the name of the uploader, but can be edited if you are uploading on behalf of someone else." ma:list="UserInfo" ma:SharePointGroup="0" ma:internalName="WrittenBy"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Language" ma:index="4" nillable="true" ma:displayName="Content Language *" ma:default="English" ma:format="RadioButtons" ma:indexed="true" ma:internalName="ContentLanguage" ma:readOnly="false">
<xsd:simpleType>
<xsd:restriction base="dms:Choice">
<xsd:enumeration value="English"/>
<xsd:enumeration value="French"/>
<xsd:enumeration value="Spanish"/>
<xsd:enumeration value="Russian"/>
<xsd:enumeration value="Chinese"/>
<xsd:enumeration value="Arabic"/>
<xsd:enumeration value="other"/>
</xsd:restriction>
</xsd:simpleType>
</xsd:element>
<xsd:element name="RecipientsEmail" ma:index="9" nillable="true" ma:displayName="Recipients (email)" ma:hidden="true" ma:internalName="RecipientsEmail" ma:readOnly="false">
<xsd:simpleType>
<xsd:restriction base="dms:Text">
<xsd:maxLength value="255"/>
</xsd:restriction>
</xsd:simpleType>
</xsd:element>
<xsd:element name="SenderEmail" ma:index="10" nillable="true" ma:displayName="Sender (email)" ma:hidden="true" ma:internalName="SenderEmail" ma:readOnly="false">
<xsd:simpleType>
<xsd:restriction base="dms:Text">
<xsd:maxLength value="255"/>
</xsd:restriction>
</xsd:simpleType>
</xsd:element>
<xsd:element name="DateTransmittedEmail" ma:index="11" nillable="true" ma:displayName="Date transmitted (email)" ma:format="DateTime" ma:hidden="true" ma:internalName="DateTransmittedEmail" ma:readOnly="false">
<xsd:simpleType>
<xsd:restriction base="dms:DateTime"/>
</xsd:simpleType>
</xsd:element>
<xsd:element name="k8c968e8c72a4eda96b7e8fdbe192be2" ma:index="12" nillable="true" ma:taxonomy="true" ma:internalName="k8c968e8c72a4eda96b7e8fdbe192be2" ma:taxonomyFieldName="GeographicScope" ma:displayName="Geographic Scope" ma:default="" ma:fieldId="{48c968e8-c72a-4eda-96b7-e8fdbe192be2}" ma:taxonomyMulti="true" ma:sspId="73f51738-d318-4883-9d64-4f0bd0ccc55e" ma:termSetId="0a00fedf-defc-4fe3-a3bf-9929b29a638e" ma:anchorId="00000000-0000-0000-0000-000000000000" ma:open="false" ma:isKeyword="false">
<xsd:complexType>
<xsd:sequence>
<xsd:element ref="pc:Terms" minOccurs="0" maxOccurs="1"></xsd:element>
</xsd:sequence>
</xsd:complexType>
</xsd:element>
<xsd:element name="ga975397408f43e4b84ec8e5a598e523" ma:index="16" nillable="true" ma:taxonomy="true" ma:internalName="ga975397408f43e4b84ec8e5a598e523" ma:taxonomyFieldName="OfficeDivision" ma:displayName="Office/Division *" ma:readOnly="false" ma:default="1033;#Programme Division-456D|b599cc08-53d0-4ecf-afce-40bdcdf910e2" ma:fieldId="{0a975397-408f-43e4-b84e-c8e5a598e523}" ma:sspId="73f51738-d318-4883-9d64-4f0bd0ccc55e" ma:termSetId="1761a25e-44f4-4213-964a-f96c515e12cb" ma:anchorId="00000000-0000-0000-0000-000000000000" ma:open="false" ma:isKeyword="false">
<xsd:complexType>
<xsd:sequence>
<xsd:element ref="pc:Terms" minOccurs="0" maxOccurs="1"></xsd:element>
</xsd:sequence>
</xsd:complexType>
</xsd:element>
<xsd:element name="mda26ace941f4791a7314a339fee829c" ma:index="17" nillable="true" ma:taxonomy="true" ma:internalName="mda26ace941f4791a7314a339fee829c" ma:taxonomyFieldName="DocumentType" ma:displayName="Document Type *" ma:indexed="true" ma:readOnly="false" ma:default="" ma:fieldId="{6da26ace-941f-4791-a731-4a339fee829c}" ma:sspId="73f51738-d318-4883-9d64-4f0bd0ccc55e" ma:termSetId="f93b6877-8902-4378-8587-5ec85f36ead9" ma:anchorId="00000000-0000-0000-0000-000000000000" ma:open="false" ma:isKeyword="false">
<xsd:complexType>
<xsd:sequence>
<xsd:element ref="pc:Terms" minOccurs="0" maxOccurs="1"></xsd:element>
</xsd:sequence>
</xsd:complexType>
</xsd:element>
<xsd:element name="TaxCatchAllLabel" ma:index="18" nillable="true" ma:displayName="Taxonomy Catch All Column1" ma:hidden="true" ma:list="{d6afb9b3-f811-45fd-9088-c4bf42973271}" ma:internalName="TaxCatchAllLabel" ma:readOnly="true" ma:showField="CatchAllDataLabel" ma:web="54adfe2b-3273-4c05-a8cd-66286ce36ec5">
<xsd:complexType>
<xsd:complexContent>
<xsd:extension base="dms:MultiChoiceLookup">
<xsd:sequence>
<xsd:element name="Value" type="dms:Lookup" maxOccurs="unbounded" minOccurs="0" nillable="true"/>
</xsd:sequence>
</xsd:extension>
</xsd:complexContent>
</xsd:complexType>
</xsd:element>
<xsd:element name="TaxCatchAll" ma:index="22" nillable="true" ma:displayName="Taxonomy Catch All Column" ma:hidden="true" ma:list="{d6afb9b3-f811-45fd-9088-c4bf42973271}" ma:internalName="TaxCatchAll" ma:showField="CatchAllData" ma:web="54adfe2b-3273-4c05-a8cd-66286ce36ec5">
<xsd:complexType>
<xsd:complexContent>
<xsd:extension base="dms:MultiChoiceLookup">
<xsd:sequence>
<xsd:element name="Value" type="dms:Lookup" maxOccurs="unbounded" minOccurs="0" nillable="true"/>
</xsd:sequence>
</xsd:extension>
</xsd:complexContent>
</xsd:complexType>
</xsd:element>
<xsd:element name="h6a71f3e574e4344bc34f3fc9dd20054" ma:index="23" nillable="true" ma:taxonomy="true" ma:internalName="h6a71f3e574e4344bc34f3fc9dd20054" ma:taxonomyFieldName="Topic" ma:displayName="Topic *" ma:readOnly="false" ma:default="" ma:fieldId="{16a71f3e-574e-4344-bc34-f3fc9dd20054}" ma:taxonomyMulti="true" ma:sspId="73f51738-d318-4883-9d64-4f0bd0ccc55e" ma:termSetId="9561e0e6-71cf-4f3c-87c3-08a6b5d907e8" ma:anchorId="00000000-0000-0000-0000-000000000000" ma:open="false" ma:isKeyword="false">
<xsd:complexType>
<xsd:sequence>
<xsd:element ref="pc:Terms" minOccurs="0" maxOccurs="1"></xsd:element>
</xsd:sequence>
</xsd:complexType>
</xsd:element>
<xsd:element name="ContentStatus" ma:index="25" nillable="true" ma:displayName="Content Status" ma:description="Optional column to indicate document status: no status, draft, final or expired.​" ma:format="RadioButtons" ma:internalName="ContentStatus">
<xsd:simpleType>
<xsd:restriction base="dms:Choice">
<xsd:enumeration value="­"/>
<xsd:enumeration value="Draft"/>
<xsd:enumeration value="Final"/>
<xsd:enumeration value="Expired"/>
</xsd:restriction>
</xsd:simpleType>
</xsd:element>
<xsd:element name="j169e817e0ee4eb8974e6fc4a2762909" ma:index="26" nillable="true" ma:taxonomy="true" ma:internalName="j169e817e0ee4eb8974e6fc4a2762909" ma:taxonomyFieldName="CriticalForLongTermRetention" ma:displayName="Critical for long-term retention?" ma:default="" ma:fieldId="{3169e817-e0ee-4eb8-974e-6fc4a2762909}" ma:sspId="73f51738-d318-4883-9d64-4f0bd0ccc55e" ma:termSetId="59f85175-3dbf-4592-9c1d-453af9da4e8b" ma:anchorId="00000000-0000-0000-0000-000000000000" ma:open="false" ma:isKeyword="false">
<xsd:complexType>
<xsd:sequence>
<xsd:element ref="pc:Terms" minOccurs="0" maxOccurs="1"></xsd:element>
</xsd:sequence>
</xsd:complexType>
</xsd:element>
<xsd:element name="j048a4f9aaad4a8990a1d5e5f53cb451" ma:index="28" nillable="true" ma:taxonomy="true" ma:internalName="j048a4f9aaad4a8990a1d5e5f53cb451" ma:taxonomyFieldName="SystemDTAC" ma:displayName="System-DT-AC" ma:default="" ma:fieldId="{3048a4f9-aaad-4a89-90a1-d5e5f53cb451}" ma:sspId="73f51738-d318-4883-9d64-4f0bd0ccc55e" ma:termSetId="1e3381f3-a35f-499a-9a3c-017e5423e02a" ma:anchorId="00000000-0000-0000-0000-000000000000" ma:open="false" ma:isKeyword="false">
<xsd:complexType>
<xsd:sequence>
<xsd:element ref="pc:Terms" minOccurs="0" maxOccurs="1"></xsd:element>
</xsd:sequence>
</xsd:complexType>
</xsd:element>
</xsd:schema>
<xsd:schema targetNamespace="http://schemas.microsoft.com/sharepoint.v3" elementFormDefault="qualified" xmlns:xsd="http://www.w3.org/2001/XMLSchema" xmlns:xs="http://www.w3.org/2001/XMLSchema" xmlns:dms="http://schemas.microsoft.com/office/2006/documentManagement/types" xmlns:pc="http://schemas.microsoft.com/office/infopath/2007/PartnerControls">
<xsd:import namespace="http://schemas.microsoft.com/office/2006/documentManagement/types"/>
<xsd:import namespace="http://schemas.microsoft.com/office/infopath/2007/PartnerControls"/>
<xsd:element name="CategoryDescription" ma:index="6" nillable="true" ma:displayName="Description" ma:internalName="CategoryDescription">
<xsd:simpleType>
<xsd:restriction base="dms:Note"/>
</xsd:simpleType>
</xsd:element>
</xsd:schema>
<xsd:schema targetNamespace="54adfe2b-3273-4c05-a8cd-66286ce36ec5" elementFormDefault="qualified" xmlns:xsd="http://www.w3.org/2001/XMLSchema" xmlns:xs="http://www.w3.org/2001/XMLSchema" xmlns:dms="http://schemas.microsoft.com/office/2006/documentManagement/types" xmlns:pc="http://schemas.microsoft.com/office/infopath/2007/PartnerControls">
<xsd:import namespace="http://schemas.microsoft.com/office/2006/documentManagement/types"/>
<xsd:import namespace="http://schemas.microsoft.com/office/infopath/2007/PartnerControls"/>
<xsd:element name="_dlc_DocId" ma:index="30" nillable="true" ma:displayName="Document ID Value" ma:description="The value of the document ID assigned to this item." ma:internalName="_dlc_DocId" ma:readOnly="true">
<xsd:simpleType>
<xsd:restriction base="dms:Text"/>
</xsd:simpleType>
</xsd:element>
<xsd:element name="_dlc_DocIdUrl" ma:index="3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2" nillable="true" ma:displayName="Persist ID" ma:description="Keep ID on add." ma:hidden="true" ma:internalName="_dlc_DocIdPersistId" ma:readOnly="true">
<xsd:simpleType>
<xsd:restriction base="dms:Boolean"/>
</xsd:simpleType>
</xsd:element>
<xsd:element name="TaxKeywordTaxHTField" ma:index="36" nillable="true" ma:taxonomy="true" ma:internalName="TaxKeywordTaxHTField" ma:taxonomyFieldName="TaxKeyword" ma:displayName="Enterprise Keywords" ma:fieldId="{23f27201-bee3-471e-b2e7-b64fd8b7ca38}" ma:taxonomyMulti="true" ma:sspId="73f51738-d318-4883-9d64-4f0bd0ccc55e" ma:termSetId="00000000-0000-0000-0000-000000000000" ma:anchorId="00000000-0000-0000-0000-000000000000" ma:open="true" ma:isKeyword="true">
<xsd:complexType>
<xsd:sequence>
<xsd:element ref="pc:Terms" minOccurs="0" maxOccurs="1"></xsd:element>
</xsd:sequence>
</xsd:complexType>
</xsd:element>
</xsd:schema>
<xsd:schema targetNamespace="http://schemas.microsoft.com/sharepoint/v4" elementFormDefault="qualified" xmlns:xsd="http://www.w3.org/2001/XMLSchema" xmlns:xs="http://www.w3.org/2001/XMLSchema" xmlns:dms="http://schemas.microsoft.com/office/2006/documentManagement/types" xmlns:pc="http://schemas.microsoft.com/office/infopath/2007/PartnerControls">
<xsd:import namespace="http://schemas.microsoft.com/office/2006/documentManagement/types"/>
<xsd:import namespace="http://schemas.microsoft.com/office/infopath/2007/PartnerControls"/>
<xsd:element name="IconOverlay" ma:index="33" nillable="true" ma:displayName="IconOverlay" ma:hidden="true" ma:internalName="IconOverlay">
<xsd:simpleType>
<xsd:restriction base="dms:Text"/>
</xsd:simpleType>
</xsd:element>
</xsd:schema>
<xsd:schema targetNamespace="58b0a23a-12e5-47ae-9545-b71caea160f6" elementFormDefault="qualified" xmlns:xsd="http://www.w3.org/2001/XMLSchema" xmlns:xs="http://www.w3.org/2001/XMLSchema" xmlns:dms="http://schemas.microsoft.com/office/2006/documentManagement/types" xmlns:pc="http://schemas.microsoft.com/office/infopath/2007/PartnerControls">
<xsd:import namespace="http://schemas.microsoft.com/office/2006/documentManagement/types"/>
<xsd:import namespace="http://schemas.microsoft.com/office/infopath/2007/PartnerControls"/>
<xsd:element name="MediaServiceMetadata" ma:index="38" nillable="true" ma:displayName="MediaServiceMetadata" ma:hidden="true" ma:internalName="MediaServiceMetadata" ma:readOnly="true">
<xsd:simpleType>
<xsd:restriction base="dms:Note"/>
</xsd:simpleType>
</xsd:element>
<xsd:element name="MediaServiceFastMetadata" ma:index="39" nillable="true" ma:displayName="MediaServiceFastMetadata" ma:hidden="true" ma:internalName="MediaServiceFastMetadata" ma:readOnly="true">
<xsd:simpleType>
<xsd:restriction base="dms:Note"/>
</xsd:simpleType>
</xsd:element>
</xsd:schema>
<xsd:schema targetNamespace="65182ab8-747e-4d60-8b70-c4a0a711ff47" elementFormDefault="qualified" xmlns:xsd="http://www.w3.org/2001/XMLSchema" xmlns:xs="http://www.w3.org/2001/XMLSchema" xmlns:dms="http://schemas.microsoft.com/office/2006/documentManagement/types" xmlns:pc="http://schemas.microsoft.com/office/infopath/2007/PartnerControls">
<xsd:import namespace="http://schemas.microsoft.com/office/2006/documentManagement/types"/>
<xsd:import namespace="http://schemas.microsoft.com/office/infopath/2007/PartnerControls"/>
<xsd:element name="IsK_UNICEFApproved" ma:index="40" nillable="true" ma:displayName="Is K_UNICEF Approved" ma:default="FALSE" ma:internalName="IsK_UNICEFApproved">
<xsd:simpleType>
<xsd:restriction base="dms:Boolean"/>
</xsd:simpleType>
</xsd:element>
<xsd:element name="K_UNICEFApprovedBy" ma:index="41" nillable="true" ma:displayName="K_UNICEF Approved By" ma:format="Dropdown" ma:list="UserInfo" ma:SharePointGroup="0" ma:internalName="K_UNICEFApprovedBy"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K_UNICEFComments" ma:index="42" nillable="true" ma:displayName="K_UNICEF Comments" ma:internalName="K_UNICEFComments">
<xsd:simpleType>
<xsd:restriction base="dms:Note">
<xsd:maxLength value="255"/>
</xsd:restriction>
</xsd:simpleType>
</xsd:element>
<xsd:element name="K_UNICEFRequestedBy" ma:index="43" nillable="true" ma:displayName="K_UNICEF Requested By" ma:list="UserInfo" ma:SharePointGroup="0" ma:internalName="K_UNICEFRequestedBy"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targetNamespace="65182ab8-747e-4d 60-8b70-c4a0a711ff47" elementFormDefault="qualified" xmlns:xsd="http://www.w3.org/2001/XMLSchema" xmlns:xs="http://www.w3.org/2001/XMLSchema" xmlns:dms="http://schemas.microsoft.com/office/2006/documentManagement/types" xmlns:pc="http://schemas.microsoft.com/office/infopath/2007/PartnerControls">
<xsd:import namespace="http://schemas.microsoft.com/office/2006/documentManagement/types"/>
<xsd:import namespace="http://schemas.microsoft.com/office/infopath/2007/PartnerControls"/>
<xsd:element name="K_UNICEFStatus" ma:index="44" nillable="true" ma:displayName="K_UNICEF Status" ma:format="Dropdown" ma:internalName="K_UNICEFStatus">
<xsd:simpleType>
<xsd:restriction base="dms:Choice">
<xsd:enumeration value="In Progress"/>
<xsd:enumeration value="Approved"/>
<xsd:enumeration value="Rejected"/>
<xsd:enumeration value="Unpublished"/>
</xsd:restriction>
</xsd:simpleType>
</xsd:element>
</xsd:schema>
<xsd:schema targetNamespace="http://schemas.openxmlformats.org/package/2006/metadata/core-properties" elementFormDefault="qualified" attributeFormDefault="unqualified" blockDefault="#all" xmlns="http://schemas.openxmlformats.org/package/2006/metadata/core-properties" xmlns:xsd="http://www.w3.org/2001/XMLSchema" xmlns:xsi="http://www.w3.org/2001/XMLSchema-instance" xmlns:dc="http://purl.org/dc/elements/1.1/" xmlns:dcterms="http://purl.org/dc/terms/" xmlns:odoc="http://schemas.microsoft.com/internal/obd">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targetNamespace="http://schemas.microsoft.com/office/infopath/2007/PartnerControls" elementFormDefault="qualified" attributeFormDefault="unqualified" xmlns:pc="http://schemas.microsoft.com/office/infopath/2007/PartnerControls" xmlns:xs="http://www.w3.org/2001/XMLSchema">
<xs:element name="Person">
<xs:complexType>
<xs:sequence>
<xs:element ref="pc:DisplayName" minOccurs="0"></xs:element>
<xs:element ref="pc:AccountId" minOccurs="0"></xs:element>
<xs:element ref="pc:AccountType" minOccurs="0"></xs:element>
</xs:sequence>
</xs:complexType>
</xs:element>
<xs:element name="DisplayName" type="xs:string"></xs:element>
<xs:element name="AccountId" type="xs:string"></xs:element>
<xs:element name="AccountType" type="xs:string"></xs:element>
<xs:element name="BDCAssociatedEntity">
<xs:complexType>
<xs:sequence>
<xs:element ref="pc:BDCEntity" minOccurs="0" maxOccurs="unbounded"></xs:element>
</xs:sequence>
<xs:attribute ref="pc:EntityNamespace"></xs:attribute>
<xs:attribute ref="pc:EntityName"></xs:attribute>
<xs:attribute ref="pc:SystemInstanceName"></xs:attribute>
<xs:attribute ref="pc:AssociationName"></xs:attribute>
</xs:complexType>
</xs:element>
<xs:attribute name="EntityNamespace" type="xs:string"></xs:attribute>
<xs:attribute name="EntityName" type="xs:string"></xs:attribute>
<xs:attribute name="SystemInstanceName" type="xs:string"></xs:attribute>
<xs:attribute name="AssociationName" type="xs:string"></xs:attribute>
<xs:element name="BDCEntity">
<xs:complexType>
<xs:sequence>
<xs:element ref="pc:EntityDisplayName" minOccurs="0"></xs:element>
<xs:element ref="pc:EntityInstanceReference" minOccurs="0"></xs:element>
<xs:element ref="pc:EntityId1" minOccurs="0"></xs:element>
<xs:element ref="pc:EntityId2" minOccurs="0"></xs:element>
<xs:element ref="pc:EntityId3" minOccurs="0"></xs:element>
<xs:element ref="pc:EntityId4" minOccurs="0"></xs:element>
<xs:element ref="pc:EntityId5" minOccurs="0"></xs:element>
</xs:sequence>
</xs:complexType>
</xs:element>
<xs:element name="EntityDisplayName" type="xs:string"></xs:element>
<xs:element name="EntityInstanceReference" type="xs:string"></xs:element>
<xs:element name="EntityId1" type="xs:string"></xs:element>
<xs:element name="EntityId2" type="xs:string"></xs:element>
<xs:element name="EntityId3" type="xs:string"></xs:element>
<xs:element name="EntityId4" type="xs:string"></xs:element>
<xs:element name="EntityId5" type="xs:string"></xs:element>
<xs:element name="Terms">
<xs:complexType>
<xs:sequence>
<xs:element ref="pc:TermInfo" minOccurs="0" maxOccurs="unbounded"></xs:element>
</xs:sequence>
</xs:complexType>
</xs:element>
<xs:element name="TermInfo">
<xs:complexType>
<xs:sequence>
<xs:element ref="pc:TermName" minOccurs="0"></xs:element>
<xs:element ref="pc:TermId" minOccurs="0"></xs:element>
</xs:sequence>
</xs:complexType>
</xs:element>
<xs:element name="TermName" type="xs:string"></xs:element>
<xs:element name="TermId" type="xs:string"></xs:element>
</xs:schema>
</ct:contentTypeSchema>
</file>

<file path=customXML/item3.xml><?xml version="1.0" encoding="utf-8"?>
<?mso-contentType ?>
<customXsn xmlns="http://schemas.microsoft.com/office/2006/metadata/customXsn">
  <xsnLocation/>
  <cached>True</cached>
  <openByDefault>True</openByDefault>
  <xsnScope/>
</customXsn>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73f51738-d318-4883-9d64-4f0bd0ccc55e" ContentTypeId="0x0101009BA85F8052A6DA4FA3E31FF9F74C6970" PreviousValue="false" LastSyncTimeStamp="2021-02-04T16:54:33.267Z"/>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p:properties xmlns:p="http://schemas.microsoft.com/office/2006/metadata/properties" xmlns:xsi="http://www.w3.org/2001/XMLSchema-instance" xmlns:pc="http://schemas.microsoft.com/office/infopath/2007/PartnerControls"><documentManagement><TaxCatchAll xmlns="ca283e0b-db31-4043-a2ef-b80661bf084a"><Value>125</Value><Value>312</Value><Value>108</Value><Value>2</Value></TaxCatchAll><K_UNICEFComments xmlns="65182ab8-747e-4d60-8b70-c4a0a711ff47" xsi:nil="true"></K_UNICEFComments><ga975397408f43e4b84ec8e5a598e523 xmlns="ca283e0b-db31-4043-a2ef-b80661bf084a"><Terms xmlns="http://schemas.microsoft.com/office/infopath/2007/PartnerControls"><TermInfo xmlns="http://schemas.microsoft.com/office/infopath/2007/PartnerControls"><TermName xmlns="http://schemas.microsoft.com/office/infopath/2007/PartnerControls">Programme Division-456D</TermName><TermId xmlns="http://schemas.microsoft.com/office/infopath/2007/PartnerControls">b599cc08-53d0-4ecf-afce-40bdcdf910e2</TermId></TermInfo></Terms></ga975397408f43e4b84ec8e5a598e523><k8c968e8c72a4eda96b7e8fdbe192be2 xmlns="ca283e0b-db31-4043-a2ef-b80661bf084a"><Terms xmlns="http://schemas.microsoft.com/office/infopath/2007/PartnerControls"></Terms></k8c968e8c72a4eda96b7e8fdbe192be2><j169e817e0ee4eb8974e6fc4a2762909 xmlns="ca283e0b-db31-4043-a2ef-b80661bf084a"><Terms xmlns="http://schemas.microsoft.com/office/infopath/2007/PartnerControls"></Terms></j169e817e0ee4eb8974e6fc4a2762909><DateTransmittedEmail xmlns="ca283e0b-db31-4043-a2ef-b80661bf084a" xsi:nil="true"/><ContentStatus xmlns="ca283e0b-db31-4043-a2ef-b80661bf084a" xsi:nil="true"/><SenderEmail xmlns="ca283e0b-db31-4043-a2ef-b80661bf084a" xsi:nil="true"/><IconOverlay xmlns="http://schemas.microsoft.com/sharepoint/v4">|docx|lockoverlay.png</IconOverlay><K_UNICEFApprovedBy xmlns="65182ab8-747e-4d60-8b70-c4a0a711ff47"><UserInfo><DisplayName>Monica Darer</DisplayName><AccountId>1159</AccountId><AccountType/></UserInfo></K_UNICEFApprovedBy><ContentLanguage xmlns="ca283e0b-db31-4043-a2ef-b80661bf084a">English</ContentLanguage><j048a4f9aaad4a8990a1d5e5f53cb451 xmlns="ca283e0b-db31-4043-a2ef-b80661bf084a"><Terms xmlns="http://schemas.microsoft.com/office/infopath/2007/PartnerControls"></Terms></j048a4f9aaad4a8990a1d5e5f53cb451><TaxKeywordTaxHTField xmlns="54adfe2b-3273-4c05-a8cd-66286ce36ec5"><Terms xmlns="http://schemas.microsoft.com/office/infopath/2007/PartnerControls"></Terms></TaxKeywordTaxHTField><h6a71f3e574e4344bc34f3fc9dd20054 xmlns="ca283e0b-db31-4043-a2ef-b80661bf084a"><Terms xmlns="http://schemas.microsoft.com/office/infopath/2007/PartnerControls"><TermInfo xmlns="http://schemas.microsoft.com/office/infopath/2007/PartnerControls"><TermName xmlns="http://schemas.microsoft.com/office/infopath/2007/PartnerControls">FGM/C - General</TermName><TermId xmlns="http://schemas.microsoft.com/office/infopath/2007/PartnerControls">7b5cea54-43db-4991-87ac-8f0e663d3dd9</TermId></TermInfo><TermInfo xmlns="http://schemas.microsoft.com/office/infopath/2007/PartnerControls"><TermName xmlns="http://schemas.microsoft.com/office/infopath/2007/PartnerControls">FGM/C - Tech Assistance</TermName><TermId xmlns="http://schemas.microsoft.com/office/infopath/2007/PartnerControls">60d6d652-4af9-4a56-8c84-bc3d5df2634e</TermId></TermInfo></Terms></h6a71f3e574e4344bc34f3fc9dd20054><IsK_UNICEFApproved xmlns="65182ab8-747e-4d60-8b70-c4a0a711ff47">true</IsK_UNICEFApproved><CategoryDescription xmlns="http://schemas.microsoft.com/sharepoint.v3" xsi:nil="true"/><RecipientsEmail xmlns="ca283e0b-db31-4043-a2ef-b80661bf084a" xsi:nil="true"/><mda26ace941f4791a7314a339fee829c xmlns="ca283e0b-db31-4043-a2ef-b80661bf084a"><Terms xmlns="http://schemas.microsoft.com/office/infopath/2007/PartnerControls"><TermInfo xmlns="http://schemas.microsoft.com/office/infopath/2007/PartnerControls"><TermName xmlns="http://schemas.microsoft.com/office/infopath/2007/PartnerControls">Surveys</TermName><TermId xmlns="http://schemas.microsoft.com/office/infopath/2007/PartnerControls">bea82e64-5a12-442a-b7a1-e669ad1fb371</TermId></TermInfo></Terms></mda26ace941f4791a7314a339fee829c><K_UNICEFRequestedBy xmlns="65182ab8-747e-4d60-8b70-c4a0a711ff47"><UserInfo><DisplayName>Yasmine Sinkhada</DisplayName><AccountId>19017</AccountId><AccountType/></UserInfo></K_UNICEFRequestedBy><K_UNICEFStatus xmlns="65182ab8-747e-4d 60-8b70-c4a0a711ff47">Approved</K_UNICEFStatus><WrittenBy xmlns="ca283e0b-db31-4043-a2ef-b80661bf084a"><UserInfo><DisplayName></DisplayName><AccountId xsi:nil="true"></AccountId><AccountType/></UserInfo></WrittenBy><_dlc_DocId xmlns="54adfe2b-3273-4c05-a8cd-66286ce36ec5">CPDCHILDPR-1122154389-25</_dlc_DocId><_dlc_DocIdUrl xmlns="54adfe2b-3273-4c05-a8cd-66286ce36ec5"><Url>https://unicef.sharepoint.com/sites/PD-ChildProtection/_layouts/15/DocIdRedir.aspx?ID=CPDCHILDPR-1122154389-25</Url><Description>CPDCHILDPR-1122154389-25</Description></_dlc_DocIdUrl><_vti_ItemDeclaredRecord xmlns="http://schemas.microsoft.com/sharepoint/v3">2023-07-10T12:41:18+00:00</_vti_ItemDeclaredRecord><_vti_ItemHoldRecordStatus xmlns="http://schemas.microsoft.com/sharepoint/v3">273</_vti_ItemHoldRecordStatus></documentManagement></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6F5D71FC-950E-443D-8552-CDCB7AD3462B}"/>
</file>

<file path=customXML/itemProps3.xml><?xml version="1.0" encoding="utf-8"?>
<ds:datastoreItem xmlns:ds="http://schemas.openxmlformats.org/officeDocument/2006/customXml" ds:itemID="{3297E01D-CEBA-4F2C-A86C-EC5BD0E4EC60}"/>
</file>

<file path=customXML/itemProps4.xml><?xml version="1.0" encoding="utf-8"?>
<ds:datastoreItem xmlns:ds="http://schemas.openxmlformats.org/officeDocument/2006/customXml" ds:itemID="{366FE30B-4DC7-4FD6-BD4A-8D7E19AA8D21}"/>
</file>

<file path=customXML/itemProps5.xml><?xml version="1.0" encoding="utf-8"?>
<ds:datastoreItem xmlns:ds="http://schemas.openxmlformats.org/officeDocument/2006/customXml" ds:itemID="{180018E5-F67B-45D6-B8BC-E9CA4D913E00}"/>
</file>

<file path=customXML/itemProps6.xml><?xml version="1.0" encoding="utf-8"?>
<ds:datastoreItem xmlns:ds="http://schemas.openxmlformats.org/officeDocument/2006/customXml" ds:itemID="{EC43B6F3-AD67-48A3-9EC9-AA45807AA14E}"/>
</file>

<file path=customXML/itemProps7.xml><?xml version="1.0" encoding="utf-8"?>
<ds:datastoreItem xmlns:ds="http://schemas.openxmlformats.org/officeDocument/2006/customXml" ds:itemID="{D7A8E813-535F-4385-9582-F8D919B33C0A}"/>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Ramz Shalbak</dc:creator>
  <dcterms:created xsi:type="dcterms:W3CDTF">2023-07-07T15:49:00Z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0x0101009BA85F8052A6DA4FA3E31FF9F74C697000F0C3A31F340ADA4D9EE652F8A3D77B73</vt:lpwstr>
  </property>
  <property fmtid="{D5CDD505-2E9C-101B-9397-08002B2CF9AE}" pid="3" name="OfficeDivision">
    <vt:lpwstr>2;#Programme Division-456D|b599cc08-53d0-4ecf-afce-40bdcdf910e2</vt:lpwstr>
  </property>
  <property fmtid="{D5CDD505-2E9C-101B-9397-08002B2CF9AE}" pid="4" name="_dlc_DocIdItemGuid">
    <vt:lpwstr>8993f576-ff99-487d-9863-f4d038a79141</vt:lpwstr>
  </property>
  <property fmtid="{D5CDD505-2E9C-101B-9397-08002B2CF9AE}" pid="5" name="SystemDTAC">
    <vt:lpwstr/>
  </property>
  <property fmtid="{D5CDD505-2E9C-101B-9397-08002B2CF9AE}" pid="6" name="TaxKeyword">
    <vt:lpwstr/>
  </property>
  <property fmtid="{D5CDD505-2E9C-101B-9397-08002B2CF9AE}" pid="7" name="Topic">
    <vt:lpwstr>108;#FGM/C - General|7b5cea54-43db-4991-87ac-8f0e663d3dd9;#125;#FGM/C - Tech Assistance|60d6d652-4af9-4a56-8c84-bc3d5df2634e</vt:lpwstr>
  </property>
  <property fmtid="{D5CDD505-2E9C-101B-9397-08002B2CF9AE}" pid="8" name="CriticalForLongTermRetention">
    <vt:lpwstr/>
  </property>
  <property fmtid="{D5CDD505-2E9C-101B-9397-08002B2CF9AE}" pid="9" name="DocumentType">
    <vt:lpwstr>312;#Surveys|bea82e64-5a12-442a-b7a1-e669ad1fb371</vt:lpwstr>
  </property>
  <property fmtid="{D5CDD505-2E9C-101B-9397-08002B2CF9AE}" pid="10" name="GeographicScope">
    <vt:lpwstr/>
  </property>
  <property fmtid="{D5CDD505-2E9C-101B-9397-08002B2CF9AE}" pid="11" name="ecm_ItemDeleteBlockHolders">
    <vt:lpwstr>ecm_InPlaceRecordLock</vt:lpwstr>
  </property>
  <property fmtid="{D5CDD505-2E9C-101B-9397-08002B2CF9AE}" pid="12" name="ecm_RecordRestrictions">
    <vt:lpwstr>BlockDelete, BlockEdit</vt:lpwstr>
  </property>
  <property fmtid="{D5CDD505-2E9C-101B-9397-08002B2CF9AE}" pid="13" name="ecm_ItemLockHolders">
    <vt:lpwstr>ecm_InPlaceRecordLock</vt:lpwstr>
  </property>
</Properties>
</file>