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5CCA" w14:textId="77777777" w:rsidR="001605FF" w:rsidRDefault="001605FF">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01A57DE4" w14:textId="77777777" w:rsidR="001605FF" w:rsidRDefault="00E7712B" w:rsidP="00701444">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Key Messages</w:t>
      </w:r>
    </w:p>
    <w:p w14:paraId="700B8A8D" w14:textId="370B69BA" w:rsidR="00A008AF" w:rsidRPr="00A008AF" w:rsidRDefault="00A008AF">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sidRPr="00A008AF">
        <w:rPr>
          <w:rFonts w:asciiTheme="majorHAnsi" w:hAnsiTheme="majorHAnsi" w:cstheme="majorHAnsi"/>
          <w:color w:val="000000"/>
          <w:sz w:val="22"/>
        </w:rPr>
        <w:t>If a caregiver refuses immunization for their child, the first and most important thing is to understand the reason why the caregiver does not want to have their child immunized.</w:t>
      </w:r>
    </w:p>
    <w:p w14:paraId="1248FF8B" w14:textId="77777777" w:rsidR="00861E85" w:rsidRDefault="00A008AF">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sidRPr="00A008AF">
        <w:rPr>
          <w:rFonts w:asciiTheme="majorHAnsi" w:hAnsiTheme="majorHAnsi" w:cstheme="majorHAnsi"/>
          <w:color w:val="000000"/>
          <w:sz w:val="22"/>
        </w:rPr>
        <w:t xml:space="preserve">Once </w:t>
      </w:r>
      <w:r w:rsidR="00861E85">
        <w:rPr>
          <w:rFonts w:asciiTheme="majorHAnsi" w:hAnsiTheme="majorHAnsi" w:cstheme="majorHAnsi"/>
          <w:color w:val="000000"/>
          <w:sz w:val="22"/>
        </w:rPr>
        <w:t>you understand the caregiver’s specific concerns, then you can determine the most appropriate response, which may include:</w:t>
      </w:r>
    </w:p>
    <w:p w14:paraId="4F1C013C"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Providing additional facts and information about immunization or about specific vaccinations</w:t>
      </w:r>
    </w:p>
    <w:p w14:paraId="5F62F1D6"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Referring caregivers to people whom they trust to discuss their concerns</w:t>
      </w:r>
    </w:p>
    <w:p w14:paraId="174963D1"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Engaging community or religious leaders in conversation</w:t>
      </w:r>
    </w:p>
    <w:p w14:paraId="71B2FF75" w14:textId="7BAE6D4C" w:rsidR="00A008AF"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Making improvements to service delivery</w:t>
      </w:r>
      <w:r w:rsidR="00213F94">
        <w:rPr>
          <w:rFonts w:asciiTheme="majorHAnsi" w:hAnsiTheme="majorHAnsi" w:cstheme="majorHAnsi"/>
          <w:color w:val="000000"/>
          <w:sz w:val="22"/>
        </w:rPr>
        <w:t xml:space="preserve"> to make vaccination sessions more convenient</w:t>
      </w:r>
      <w:r w:rsidR="005569EB">
        <w:rPr>
          <w:rFonts w:asciiTheme="majorHAnsi" w:hAnsiTheme="majorHAnsi" w:cstheme="majorHAnsi"/>
          <w:color w:val="000000"/>
          <w:sz w:val="22"/>
        </w:rPr>
        <w:t xml:space="preserve"> and to help caregivers feel that they can count on the quality of vaccination services</w:t>
      </w:r>
      <w:r w:rsidR="00213F94">
        <w:rPr>
          <w:rFonts w:asciiTheme="majorHAnsi" w:hAnsiTheme="majorHAnsi" w:cstheme="majorHAnsi"/>
          <w:color w:val="000000"/>
          <w:sz w:val="22"/>
        </w:rPr>
        <w:t xml:space="preserve"> </w:t>
      </w:r>
    </w:p>
    <w:p w14:paraId="43DC0848" w14:textId="65456ACB" w:rsidR="00861E85" w:rsidRPr="00A008AF" w:rsidRDefault="00861E85">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Pr>
          <w:rFonts w:asciiTheme="majorHAnsi" w:hAnsiTheme="majorHAnsi" w:cstheme="majorHAnsi"/>
          <w:color w:val="000000"/>
          <w:sz w:val="22"/>
        </w:rPr>
        <w:t>When engaging with caregivers who are refusing to immunize their children, it is essential to practice key interpersonal communication (IPC) skills, particularly showing respect, exercising empathy, listening carefully, acknowledging the caregiver’s feelings and taking time to respond appropriately and thoroughly.</w:t>
      </w:r>
    </w:p>
    <w:p w14:paraId="209478B4"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7AE74457" w14:textId="77777777" w:rsidR="001605FF" w:rsidRDefault="00E7712B" w:rsidP="00701444">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46F6A005" w14:textId="71791C1E" w:rsidR="001605FF" w:rsidRDefault="00A008AF" w:rsidP="00A008AF">
      <w:pPr>
        <w:numPr>
          <w:ilvl w:val="0"/>
          <w:numId w:val="2"/>
        </w:numPr>
        <w:pBdr>
          <w:top w:val="nil"/>
          <w:left w:val="nil"/>
          <w:bottom w:val="nil"/>
          <w:right w:val="nil"/>
          <w:between w:val="nil"/>
        </w:pBdr>
        <w:spacing w:line="276" w:lineRule="auto"/>
        <w:ind w:right="998"/>
        <w:contextualSpacing/>
        <w:rPr>
          <w:color w:val="000000"/>
        </w:rPr>
      </w:pPr>
      <w:r>
        <w:rPr>
          <w:rFonts w:ascii="Calibri" w:eastAsia="Calibri" w:hAnsi="Calibri" w:cs="Calibri"/>
          <w:i/>
          <w:color w:val="000000"/>
          <w:sz w:val="22"/>
          <w:szCs w:val="22"/>
        </w:rPr>
        <w:t>N/A</w:t>
      </w:r>
    </w:p>
    <w:p w14:paraId="7E65B262" w14:textId="77777777" w:rsidR="001605FF" w:rsidRDefault="001605FF">
      <w:pPr>
        <w:pBdr>
          <w:top w:val="nil"/>
          <w:left w:val="nil"/>
          <w:bottom w:val="nil"/>
          <w:right w:val="nil"/>
          <w:between w:val="nil"/>
        </w:pBdr>
        <w:spacing w:line="276" w:lineRule="auto"/>
        <w:ind w:right="998"/>
        <w:rPr>
          <w:rFonts w:ascii="Calibri" w:eastAsia="Calibri" w:hAnsi="Calibri" w:cs="Calibri"/>
          <w:b/>
          <w:color w:val="000000"/>
        </w:rPr>
      </w:pPr>
      <w:bookmarkStart w:id="1" w:name="_30j0zll" w:colFirst="0" w:colLast="0"/>
      <w:bookmarkEnd w:id="1"/>
    </w:p>
    <w:p w14:paraId="1E796040" w14:textId="77777777" w:rsidR="001605FF" w:rsidRDefault="00E7712B" w:rsidP="00701444">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316E3A76" w14:textId="4BE3DC9C" w:rsidR="001605FF" w:rsidRDefault="00E7712B">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5365E6">
        <w:rPr>
          <w:rFonts w:ascii="Calibri" w:eastAsia="Calibri" w:hAnsi="Calibri" w:cs="Calibri"/>
          <w:b/>
          <w:color w:val="000000"/>
          <w:sz w:val="22"/>
          <w:szCs w:val="22"/>
        </w:rPr>
        <w:t>Layla</w:t>
      </w:r>
    </w:p>
    <w:p w14:paraId="6CC59815" w14:textId="7F9336EB" w:rsidR="001605FF" w:rsidRDefault="00E7712B">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DA26CD">
        <w:rPr>
          <w:rFonts w:ascii="Calibri" w:eastAsia="Calibri" w:hAnsi="Calibri" w:cs="Calibri"/>
          <w:b/>
          <w:color w:val="000000"/>
          <w:sz w:val="22"/>
          <w:szCs w:val="22"/>
        </w:rPr>
        <w:t>Ah</w:t>
      </w:r>
      <w:r w:rsidR="005365E6">
        <w:rPr>
          <w:rFonts w:ascii="Calibri" w:eastAsia="Calibri" w:hAnsi="Calibri" w:cs="Calibri"/>
          <w:b/>
          <w:color w:val="000000"/>
          <w:sz w:val="22"/>
          <w:szCs w:val="22"/>
        </w:rPr>
        <w:t>med</w:t>
      </w:r>
    </w:p>
    <w:p w14:paraId="736847F3"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029D2BE5"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62A991FB" w14:textId="77777777" w:rsidR="001605FF" w:rsidRDefault="00E7712B">
      <w:pPr>
        <w:pBdr>
          <w:top w:val="nil"/>
          <w:left w:val="nil"/>
          <w:bottom w:val="nil"/>
          <w:right w:val="nil"/>
          <w:between w:val="nil"/>
        </w:pBdr>
        <w:spacing w:line="276" w:lineRule="auto"/>
        <w:ind w:left="720" w:right="998" w:hanging="360"/>
        <w:rPr>
          <w:rFonts w:ascii="Helvetica Neue" w:eastAsia="Helvetica Neue" w:hAnsi="Helvetica Neue" w:cs="Helvetica Neue"/>
          <w:color w:val="000000"/>
          <w:sz w:val="22"/>
          <w:szCs w:val="22"/>
        </w:rPr>
      </w:pPr>
      <w:r>
        <w:br w:type="page"/>
      </w:r>
    </w:p>
    <w:p w14:paraId="1E524752"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6FFBD862" w14:textId="33A91844" w:rsidR="009E2319" w:rsidRPr="007021D3" w:rsidRDefault="009E2319" w:rsidP="00701444">
      <w:pPr>
        <w:pBdr>
          <w:top w:val="nil"/>
          <w:left w:val="nil"/>
          <w:bottom w:val="nil"/>
          <w:right w:val="nil"/>
          <w:between w:val="nil"/>
        </w:pBdr>
        <w:spacing w:line="276" w:lineRule="auto"/>
        <w:ind w:left="450" w:right="2" w:hanging="450"/>
        <w:outlineLvl w:val="0"/>
        <w:rPr>
          <w:rFonts w:ascii="Calibri" w:eastAsia="Calibri" w:hAnsi="Calibri" w:cs="Calibri"/>
          <w:color w:val="000000"/>
          <w:sz w:val="22"/>
          <w:szCs w:val="22"/>
        </w:rPr>
      </w:pPr>
      <w:r>
        <w:rPr>
          <w:rFonts w:ascii="Calibri" w:eastAsia="Calibri" w:hAnsi="Calibri" w:cs="Calibri"/>
          <w:b/>
          <w:color w:val="000000"/>
          <w:sz w:val="22"/>
          <w:szCs w:val="22"/>
        </w:rPr>
        <w:t xml:space="preserve">Narrator: </w:t>
      </w:r>
      <w:r>
        <w:rPr>
          <w:rFonts w:ascii="Calibri" w:eastAsia="Calibri" w:hAnsi="Calibri" w:cs="Calibri"/>
          <w:color w:val="000000"/>
          <w:sz w:val="22"/>
          <w:szCs w:val="22"/>
        </w:rPr>
        <w:t>Thank you for joining me for Audio Job Aid number six. In this Audio Job Aid we will hear two frontline workers, Layla and Ahmed, who are helping each other think about what to say to caregivers who refuse to have their children immunized. I’m sure you have faced this situation in your work, so while you are listening, think about how you deal with similar situations and maybe you will learn some new skills and messages too!</w:t>
      </w:r>
    </w:p>
    <w:p w14:paraId="5586C5F1" w14:textId="525DB529" w:rsidR="001605FF" w:rsidRDefault="005365E6" w:rsidP="00701444">
      <w:pPr>
        <w:pBdr>
          <w:top w:val="nil"/>
          <w:left w:val="nil"/>
          <w:bottom w:val="nil"/>
          <w:right w:val="nil"/>
          <w:between w:val="nil"/>
        </w:pBdr>
        <w:spacing w:line="276" w:lineRule="auto"/>
        <w:ind w:left="450" w:right="2" w:hanging="450"/>
        <w:outlineLvl w:val="0"/>
        <w:rPr>
          <w:rFonts w:ascii="Calibri" w:eastAsia="Calibri" w:hAnsi="Calibri" w:cs="Calibri"/>
          <w:b/>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 xml:space="preserve">Hello </w:t>
      </w:r>
      <w:r w:rsidR="00DA26CD">
        <w:rPr>
          <w:rFonts w:ascii="Calibri" w:eastAsia="Calibri" w:hAnsi="Calibri" w:cs="Calibri"/>
          <w:color w:val="000000"/>
          <w:sz w:val="22"/>
          <w:szCs w:val="22"/>
        </w:rPr>
        <w:t>Ahmed</w:t>
      </w:r>
      <w:r w:rsidR="00E7712B">
        <w:rPr>
          <w:rFonts w:ascii="Calibri" w:eastAsia="Calibri" w:hAnsi="Calibri" w:cs="Calibri"/>
          <w:color w:val="000000"/>
          <w:sz w:val="22"/>
          <w:szCs w:val="22"/>
        </w:rPr>
        <w:t>, you seem tired. What is the matter?</w:t>
      </w:r>
    </w:p>
    <w:p w14:paraId="2E648E63" w14:textId="167CACCF" w:rsidR="001605FF" w:rsidRDefault="00DA26CD" w:rsidP="00A114E4">
      <w:pPr>
        <w:pBdr>
          <w:top w:val="nil"/>
          <w:left w:val="nil"/>
          <w:bottom w:val="nil"/>
          <w:right w:val="nil"/>
          <w:between w:val="nil"/>
        </w:pBdr>
        <w:spacing w:line="276" w:lineRule="auto"/>
        <w:ind w:left="450" w:right="2" w:hanging="450"/>
        <w:rPr>
          <w:rFonts w:ascii="Calibri" w:eastAsia="Calibri" w:hAnsi="Calibri" w:cs="Calibri"/>
          <w:b/>
          <w:color w:val="000000"/>
          <w:sz w:val="22"/>
          <w:szCs w:val="22"/>
        </w:rPr>
      </w:pPr>
      <w:r>
        <w:rPr>
          <w:rFonts w:ascii="Calibri" w:eastAsia="Calibri" w:hAnsi="Calibri" w:cs="Calibri"/>
          <w:b/>
          <w:color w:val="000000"/>
          <w:sz w:val="22"/>
          <w:szCs w:val="22"/>
        </w:rPr>
        <w:t>Ahmed</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Hi</w:t>
      </w:r>
      <w:r w:rsidR="00211D23">
        <w:rPr>
          <w:rFonts w:ascii="Calibri" w:eastAsia="Calibri" w:hAnsi="Calibri" w:cs="Calibri"/>
          <w:color w:val="000000"/>
          <w:sz w:val="22"/>
          <w:szCs w:val="22"/>
        </w:rPr>
        <w:t>,</w:t>
      </w:r>
      <w:r w:rsidR="00E7712B">
        <w:rPr>
          <w:rFonts w:ascii="Calibri" w:eastAsia="Calibri" w:hAnsi="Calibri" w:cs="Calibri"/>
          <w:color w:val="000000"/>
          <w:sz w:val="22"/>
          <w:szCs w:val="22"/>
        </w:rPr>
        <w:t xml:space="preserve"> </w:t>
      </w:r>
      <w:r w:rsidR="005365E6">
        <w:rPr>
          <w:rFonts w:ascii="Calibri" w:eastAsia="Calibri" w:hAnsi="Calibri" w:cs="Calibri"/>
          <w:color w:val="000000"/>
          <w:sz w:val="22"/>
          <w:szCs w:val="22"/>
        </w:rPr>
        <w:t>Layla</w:t>
      </w:r>
      <w:r w:rsidR="00E7712B">
        <w:rPr>
          <w:rFonts w:ascii="Calibri" w:eastAsia="Calibri" w:hAnsi="Calibri" w:cs="Calibri"/>
          <w:color w:val="000000"/>
          <w:sz w:val="22"/>
          <w:szCs w:val="22"/>
        </w:rPr>
        <w:t xml:space="preserve">. I’m just exhausted. </w:t>
      </w:r>
      <w:r w:rsidR="001867D8">
        <w:rPr>
          <w:rFonts w:ascii="Calibri" w:eastAsia="Calibri" w:hAnsi="Calibri" w:cs="Calibri"/>
          <w:color w:val="000000"/>
          <w:sz w:val="22"/>
          <w:szCs w:val="22"/>
        </w:rPr>
        <w:t xml:space="preserve">I’ve just returned from doing community outreach and </w:t>
      </w:r>
      <w:r w:rsidR="00E7712B">
        <w:rPr>
          <w:rFonts w:ascii="Calibri" w:eastAsia="Calibri" w:hAnsi="Calibri" w:cs="Calibri"/>
          <w:color w:val="000000"/>
          <w:sz w:val="22"/>
          <w:szCs w:val="22"/>
        </w:rPr>
        <w:t>many parents</w:t>
      </w:r>
      <w:r w:rsidR="005569EB">
        <w:rPr>
          <w:rFonts w:ascii="Calibri" w:eastAsia="Calibri" w:hAnsi="Calibri" w:cs="Calibri"/>
          <w:color w:val="000000"/>
          <w:sz w:val="22"/>
          <w:szCs w:val="22"/>
        </w:rPr>
        <w:t xml:space="preserve"> </w:t>
      </w:r>
      <w:r w:rsidR="001867D8">
        <w:rPr>
          <w:rFonts w:ascii="Calibri" w:eastAsia="Calibri" w:hAnsi="Calibri" w:cs="Calibri"/>
          <w:color w:val="000000"/>
          <w:sz w:val="22"/>
          <w:szCs w:val="22"/>
        </w:rPr>
        <w:t>with</w:t>
      </w:r>
      <w:r w:rsidR="005569EB">
        <w:rPr>
          <w:rFonts w:ascii="Calibri" w:eastAsia="Calibri" w:hAnsi="Calibri" w:cs="Calibri"/>
          <w:color w:val="000000"/>
          <w:sz w:val="22"/>
          <w:szCs w:val="22"/>
        </w:rPr>
        <w:t xml:space="preserve"> small children </w:t>
      </w:r>
      <w:r w:rsidR="001867D8">
        <w:rPr>
          <w:rFonts w:ascii="Calibri" w:eastAsia="Calibri" w:hAnsi="Calibri" w:cs="Calibri"/>
          <w:color w:val="000000"/>
          <w:sz w:val="22"/>
          <w:szCs w:val="22"/>
        </w:rPr>
        <w:t>are hesitant to bring their children in for</w:t>
      </w:r>
      <w:r w:rsidR="00E7712B">
        <w:rPr>
          <w:rFonts w:ascii="Calibri" w:eastAsia="Calibri" w:hAnsi="Calibri" w:cs="Calibri"/>
          <w:color w:val="000000"/>
          <w:sz w:val="22"/>
          <w:szCs w:val="22"/>
        </w:rPr>
        <w:t xml:space="preserve"> immunization. I worry about the fate of their children. </w:t>
      </w:r>
    </w:p>
    <w:p w14:paraId="62B72BA7" w14:textId="47FE35CC" w:rsidR="001605FF" w:rsidRDefault="005365E6"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Of course</w:t>
      </w:r>
      <w:r w:rsidR="00E7712B" w:rsidRPr="00C07F5C">
        <w:rPr>
          <w:rFonts w:ascii="Calibri" w:eastAsia="Calibri" w:hAnsi="Calibri" w:cs="Calibri"/>
          <w:sz w:val="22"/>
          <w:szCs w:val="22"/>
        </w:rPr>
        <w:t>,</w:t>
      </w:r>
      <w:r w:rsidR="00E7712B">
        <w:rPr>
          <w:rFonts w:ascii="Calibri" w:eastAsia="Calibri" w:hAnsi="Calibri" w:cs="Calibri"/>
          <w:color w:val="000000"/>
          <w:sz w:val="22"/>
          <w:szCs w:val="22"/>
        </w:rPr>
        <w:t xml:space="preserve"> it’s something we all worry about. </w:t>
      </w:r>
      <w:r w:rsidR="00574B87">
        <w:rPr>
          <w:rFonts w:ascii="Calibri" w:eastAsia="Calibri" w:hAnsi="Calibri" w:cs="Calibri"/>
          <w:color w:val="000000"/>
          <w:sz w:val="22"/>
          <w:szCs w:val="22"/>
        </w:rPr>
        <w:t xml:space="preserve">I know that most parents start the vaccine schedule but then </w:t>
      </w:r>
      <w:r w:rsidR="001867D8">
        <w:rPr>
          <w:rFonts w:ascii="Calibri" w:eastAsia="Calibri" w:hAnsi="Calibri" w:cs="Calibri"/>
          <w:color w:val="000000"/>
          <w:sz w:val="22"/>
          <w:szCs w:val="22"/>
        </w:rPr>
        <w:t xml:space="preserve">they </w:t>
      </w:r>
      <w:r w:rsidR="00574B87">
        <w:rPr>
          <w:rFonts w:ascii="Calibri" w:eastAsia="Calibri" w:hAnsi="Calibri" w:cs="Calibri"/>
          <w:color w:val="000000"/>
          <w:sz w:val="22"/>
          <w:szCs w:val="22"/>
        </w:rPr>
        <w:t>may have concerns with later doses</w:t>
      </w:r>
      <w:r w:rsidR="001867D8">
        <w:rPr>
          <w:rFonts w:ascii="Calibri" w:eastAsia="Calibri" w:hAnsi="Calibri" w:cs="Calibri"/>
          <w:color w:val="000000"/>
          <w:sz w:val="22"/>
          <w:szCs w:val="22"/>
        </w:rPr>
        <w:t>,</w:t>
      </w:r>
      <w:r w:rsidR="00574B87">
        <w:rPr>
          <w:rFonts w:ascii="Calibri" w:eastAsia="Calibri" w:hAnsi="Calibri" w:cs="Calibri"/>
          <w:color w:val="000000"/>
          <w:sz w:val="22"/>
          <w:szCs w:val="22"/>
        </w:rPr>
        <w:t xml:space="preserve"> or certain vaccines</w:t>
      </w:r>
      <w:r w:rsidR="00657047">
        <w:rPr>
          <w:rFonts w:ascii="Calibri" w:eastAsia="Calibri" w:hAnsi="Calibri" w:cs="Calibri"/>
          <w:color w:val="000000"/>
          <w:sz w:val="22"/>
          <w:szCs w:val="22"/>
        </w:rPr>
        <w:t xml:space="preserve">, </w:t>
      </w:r>
      <w:r w:rsidR="001867D8">
        <w:rPr>
          <w:rFonts w:ascii="Calibri" w:eastAsia="Calibri" w:hAnsi="Calibri" w:cs="Calibri"/>
          <w:color w:val="000000"/>
          <w:sz w:val="22"/>
          <w:szCs w:val="22"/>
        </w:rPr>
        <w:t>or with giving multiple injections in the same visit. This trend among some caregivers can be worrying because</w:t>
      </w:r>
      <w:r w:rsidR="00657047">
        <w:rPr>
          <w:rFonts w:ascii="Calibri" w:eastAsia="Calibri" w:hAnsi="Calibri" w:cs="Calibri"/>
          <w:color w:val="000000"/>
          <w:sz w:val="22"/>
          <w:szCs w:val="22"/>
        </w:rPr>
        <w:t xml:space="preserve"> we both know the importance of completing the immunization schedule.</w:t>
      </w:r>
      <w:r w:rsidR="00574B87">
        <w:rPr>
          <w:rFonts w:ascii="Calibri" w:eastAsia="Calibri" w:hAnsi="Calibri" w:cs="Calibri"/>
          <w:color w:val="000000"/>
          <w:sz w:val="22"/>
          <w:szCs w:val="22"/>
        </w:rPr>
        <w:t xml:space="preserve"> </w:t>
      </w:r>
      <w:r w:rsidR="00E7712B">
        <w:rPr>
          <w:rFonts w:ascii="Calibri" w:eastAsia="Calibri" w:hAnsi="Calibri" w:cs="Calibri"/>
          <w:color w:val="000000"/>
          <w:sz w:val="22"/>
          <w:szCs w:val="22"/>
        </w:rPr>
        <w:t xml:space="preserve">Would you like me to help you think through some ideas </w:t>
      </w:r>
      <w:r w:rsidR="00E7712B" w:rsidRPr="00C07F5C">
        <w:rPr>
          <w:rFonts w:ascii="Calibri" w:eastAsia="Calibri" w:hAnsi="Calibri" w:cs="Calibri"/>
          <w:sz w:val="22"/>
          <w:szCs w:val="22"/>
        </w:rPr>
        <w:t>of how</w:t>
      </w:r>
      <w:r w:rsidR="00E7712B">
        <w:rPr>
          <w:rFonts w:ascii="Calibri" w:eastAsia="Calibri" w:hAnsi="Calibri" w:cs="Calibri"/>
          <w:color w:val="000000"/>
          <w:sz w:val="22"/>
          <w:szCs w:val="22"/>
        </w:rPr>
        <w:t xml:space="preserve"> to counsel parents who hesita</w:t>
      </w:r>
      <w:r w:rsidR="00E7712B" w:rsidRPr="00C07F5C">
        <w:rPr>
          <w:rFonts w:ascii="Calibri" w:eastAsia="Calibri" w:hAnsi="Calibri" w:cs="Calibri"/>
          <w:sz w:val="22"/>
          <w:szCs w:val="22"/>
        </w:rPr>
        <w:t>te</w:t>
      </w:r>
      <w:r w:rsidR="00E7712B">
        <w:rPr>
          <w:rFonts w:ascii="Calibri" w:eastAsia="Calibri" w:hAnsi="Calibri" w:cs="Calibri"/>
          <w:color w:val="000000"/>
          <w:sz w:val="22"/>
          <w:szCs w:val="22"/>
        </w:rPr>
        <w:t>?</w:t>
      </w:r>
    </w:p>
    <w:p w14:paraId="28128EA5" w14:textId="7E62C093" w:rsidR="001605FF" w:rsidRDefault="00DA26CD"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Ahmed</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Sure</w:t>
      </w:r>
      <w:r w:rsidR="00E7712B" w:rsidRPr="00C07F5C">
        <w:rPr>
          <w:rFonts w:ascii="Calibri" w:eastAsia="Calibri" w:hAnsi="Calibri" w:cs="Calibri"/>
          <w:sz w:val="22"/>
          <w:szCs w:val="22"/>
        </w:rPr>
        <w:t>.</w:t>
      </w:r>
      <w:r w:rsidR="00C07F5C">
        <w:rPr>
          <w:rFonts w:ascii="Calibri" w:eastAsia="Calibri" w:hAnsi="Calibri" w:cs="Calibri"/>
          <w:sz w:val="22"/>
          <w:szCs w:val="22"/>
        </w:rPr>
        <w:t xml:space="preserve"> </w:t>
      </w:r>
      <w:r w:rsidR="005569EB">
        <w:rPr>
          <w:rFonts w:ascii="Calibri" w:eastAsia="Calibri" w:hAnsi="Calibri" w:cs="Calibri"/>
          <w:sz w:val="22"/>
          <w:szCs w:val="22"/>
        </w:rPr>
        <w:t xml:space="preserve">Although when I have talked to </w:t>
      </w:r>
      <w:r w:rsidR="00574B87">
        <w:rPr>
          <w:rFonts w:ascii="Calibri" w:eastAsia="Calibri" w:hAnsi="Calibri" w:cs="Calibri"/>
          <w:sz w:val="22"/>
          <w:szCs w:val="22"/>
        </w:rPr>
        <w:t>hesitant</w:t>
      </w:r>
      <w:r w:rsidR="005569EB">
        <w:rPr>
          <w:rFonts w:ascii="Calibri" w:eastAsia="Calibri" w:hAnsi="Calibri" w:cs="Calibri"/>
          <w:sz w:val="22"/>
          <w:szCs w:val="22"/>
        </w:rPr>
        <w:t xml:space="preserve"> parents before, </w:t>
      </w:r>
      <w:r w:rsidR="00E7712B">
        <w:rPr>
          <w:rFonts w:ascii="Calibri" w:eastAsia="Calibri" w:hAnsi="Calibri" w:cs="Calibri"/>
          <w:color w:val="000000"/>
          <w:sz w:val="22"/>
          <w:szCs w:val="22"/>
        </w:rPr>
        <w:t xml:space="preserve">I </w:t>
      </w:r>
      <w:r w:rsidR="005569EB">
        <w:rPr>
          <w:rFonts w:ascii="Calibri" w:eastAsia="Calibri" w:hAnsi="Calibri" w:cs="Calibri"/>
          <w:color w:val="000000"/>
          <w:sz w:val="22"/>
          <w:szCs w:val="22"/>
        </w:rPr>
        <w:t xml:space="preserve">usually focus on </w:t>
      </w:r>
      <w:r w:rsidR="00E7712B">
        <w:rPr>
          <w:rFonts w:ascii="Calibri" w:eastAsia="Calibri" w:hAnsi="Calibri" w:cs="Calibri"/>
          <w:color w:val="000000"/>
          <w:sz w:val="22"/>
          <w:szCs w:val="22"/>
        </w:rPr>
        <w:t>tell</w:t>
      </w:r>
      <w:r w:rsidR="005569EB">
        <w:rPr>
          <w:rFonts w:ascii="Calibri" w:eastAsia="Calibri" w:hAnsi="Calibri" w:cs="Calibri"/>
          <w:color w:val="000000"/>
          <w:sz w:val="22"/>
          <w:szCs w:val="22"/>
        </w:rPr>
        <w:t>ing</w:t>
      </w:r>
      <w:r w:rsidR="00E7712B">
        <w:rPr>
          <w:rFonts w:ascii="Calibri" w:eastAsia="Calibri" w:hAnsi="Calibri" w:cs="Calibri"/>
          <w:color w:val="000000"/>
          <w:sz w:val="22"/>
          <w:szCs w:val="22"/>
        </w:rPr>
        <w:t xml:space="preserve"> them that </w:t>
      </w:r>
      <w:r w:rsidR="00211D23">
        <w:rPr>
          <w:rFonts w:ascii="Calibri" w:eastAsia="Calibri" w:hAnsi="Calibri" w:cs="Calibri"/>
          <w:color w:val="000000"/>
          <w:sz w:val="22"/>
          <w:szCs w:val="22"/>
        </w:rPr>
        <w:t>vaccinations are</w:t>
      </w:r>
      <w:r w:rsidR="00E7712B">
        <w:rPr>
          <w:rFonts w:ascii="Calibri" w:eastAsia="Calibri" w:hAnsi="Calibri" w:cs="Calibri"/>
          <w:color w:val="000000"/>
          <w:sz w:val="22"/>
          <w:szCs w:val="22"/>
        </w:rPr>
        <w:t xml:space="preserve"> necessary </w:t>
      </w:r>
      <w:r w:rsidR="00E7712B" w:rsidRPr="00C07F5C">
        <w:rPr>
          <w:rFonts w:ascii="Calibri" w:eastAsia="Calibri" w:hAnsi="Calibri" w:cs="Calibri"/>
          <w:sz w:val="22"/>
          <w:szCs w:val="22"/>
        </w:rPr>
        <w:t>for</w:t>
      </w:r>
      <w:r w:rsidR="00E7712B">
        <w:rPr>
          <w:rFonts w:ascii="Calibri" w:eastAsia="Calibri" w:hAnsi="Calibri" w:cs="Calibri"/>
          <w:color w:val="000000"/>
          <w:sz w:val="22"/>
          <w:szCs w:val="22"/>
        </w:rPr>
        <w:t xml:space="preserve"> their children’s health because they prevent </w:t>
      </w:r>
      <w:r w:rsidR="00E44568">
        <w:rPr>
          <w:rFonts w:ascii="Calibri" w:eastAsia="Calibri" w:hAnsi="Calibri" w:cs="Calibri"/>
          <w:color w:val="000000"/>
          <w:sz w:val="22"/>
          <w:szCs w:val="22"/>
        </w:rPr>
        <w:t xml:space="preserve">very serious </w:t>
      </w:r>
      <w:r w:rsidR="00E7712B">
        <w:rPr>
          <w:rFonts w:ascii="Calibri" w:eastAsia="Calibri" w:hAnsi="Calibri" w:cs="Calibri"/>
          <w:color w:val="000000"/>
          <w:sz w:val="22"/>
          <w:szCs w:val="22"/>
        </w:rPr>
        <w:t xml:space="preserve">diseases. I </w:t>
      </w:r>
      <w:r w:rsidR="005569EB">
        <w:rPr>
          <w:rFonts w:ascii="Calibri" w:eastAsia="Calibri" w:hAnsi="Calibri" w:cs="Calibri"/>
          <w:color w:val="000000"/>
          <w:sz w:val="22"/>
          <w:szCs w:val="22"/>
        </w:rPr>
        <w:t xml:space="preserve">always </w:t>
      </w:r>
      <w:r w:rsidR="00E7712B">
        <w:rPr>
          <w:rFonts w:ascii="Calibri" w:eastAsia="Calibri" w:hAnsi="Calibri" w:cs="Calibri"/>
          <w:color w:val="000000"/>
          <w:sz w:val="22"/>
          <w:szCs w:val="22"/>
        </w:rPr>
        <w:t xml:space="preserve">thought that should surely be enough to convince them. </w:t>
      </w:r>
    </w:p>
    <w:p w14:paraId="240B31DC" w14:textId="2D82D611" w:rsidR="001605FF" w:rsidRDefault="005365E6"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That’s very good to start with the benefits</w:t>
      </w:r>
      <w:r w:rsidR="00211D23">
        <w:rPr>
          <w:rFonts w:ascii="Calibri" w:eastAsia="Calibri" w:hAnsi="Calibri" w:cs="Calibri"/>
          <w:color w:val="000000"/>
          <w:sz w:val="22"/>
          <w:szCs w:val="22"/>
        </w:rPr>
        <w:t>,</w:t>
      </w:r>
      <w:r w:rsidR="00C07F5C">
        <w:rPr>
          <w:rFonts w:ascii="Calibri" w:eastAsia="Calibri" w:hAnsi="Calibri" w:cs="Calibri"/>
          <w:color w:val="000000"/>
          <w:sz w:val="22"/>
          <w:szCs w:val="22"/>
        </w:rPr>
        <w:t xml:space="preserve"> </w:t>
      </w:r>
      <w:r w:rsidR="00E7712B">
        <w:rPr>
          <w:rFonts w:ascii="Calibri" w:eastAsia="Calibri" w:hAnsi="Calibri" w:cs="Calibri"/>
          <w:color w:val="000000"/>
          <w:sz w:val="22"/>
          <w:szCs w:val="22"/>
        </w:rPr>
        <w:t xml:space="preserve">but </w:t>
      </w:r>
      <w:r w:rsidR="005F0A67">
        <w:rPr>
          <w:rFonts w:ascii="Calibri" w:eastAsia="Calibri" w:hAnsi="Calibri" w:cs="Calibri"/>
          <w:color w:val="000000"/>
          <w:sz w:val="22"/>
          <w:szCs w:val="22"/>
        </w:rPr>
        <w:t xml:space="preserve">in the case of some </w:t>
      </w:r>
      <w:r w:rsidR="00E7712B">
        <w:rPr>
          <w:rFonts w:ascii="Calibri" w:eastAsia="Calibri" w:hAnsi="Calibri" w:cs="Calibri"/>
          <w:color w:val="000000"/>
          <w:sz w:val="22"/>
          <w:szCs w:val="22"/>
        </w:rPr>
        <w:t xml:space="preserve">caregivers </w:t>
      </w:r>
      <w:r w:rsidR="005F0A67">
        <w:rPr>
          <w:rFonts w:ascii="Calibri" w:eastAsia="Calibri" w:hAnsi="Calibri" w:cs="Calibri"/>
          <w:color w:val="000000"/>
          <w:sz w:val="22"/>
          <w:szCs w:val="22"/>
        </w:rPr>
        <w:t>just prov</w:t>
      </w:r>
      <w:r w:rsidR="00BB0BA1">
        <w:rPr>
          <w:rFonts w:ascii="Calibri" w:eastAsia="Calibri" w:hAnsi="Calibri" w:cs="Calibri"/>
          <w:color w:val="000000"/>
          <w:sz w:val="22"/>
          <w:szCs w:val="22"/>
        </w:rPr>
        <w:t>i</w:t>
      </w:r>
      <w:r w:rsidR="005F0A67">
        <w:rPr>
          <w:rFonts w:ascii="Calibri" w:eastAsia="Calibri" w:hAnsi="Calibri" w:cs="Calibri"/>
          <w:color w:val="000000"/>
          <w:sz w:val="22"/>
          <w:szCs w:val="22"/>
        </w:rPr>
        <w:t>ding information alone won’t be enough.</w:t>
      </w:r>
      <w:r w:rsidR="008D06D5">
        <w:rPr>
          <w:rFonts w:ascii="Calibri" w:eastAsia="Calibri" w:hAnsi="Calibri" w:cs="Calibri"/>
          <w:color w:val="000000"/>
          <w:sz w:val="22"/>
          <w:szCs w:val="22"/>
        </w:rPr>
        <w:t xml:space="preserve"> </w:t>
      </w:r>
      <w:r w:rsidR="00E44568">
        <w:rPr>
          <w:rFonts w:ascii="Calibri" w:eastAsia="Calibri" w:hAnsi="Calibri" w:cs="Calibri"/>
          <w:color w:val="000000"/>
          <w:sz w:val="22"/>
          <w:szCs w:val="22"/>
        </w:rPr>
        <w:t xml:space="preserve">Many caregivers have heard that information many times already… just think of all the times you have given health talks or counseled caregivers. </w:t>
      </w:r>
    </w:p>
    <w:p w14:paraId="2DC3C93E" w14:textId="0F5B1E06" w:rsidR="00E44568" w:rsidRDefault="00DA26CD"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Ahmed</w:t>
      </w:r>
      <w:r w:rsidR="00E44568">
        <w:rPr>
          <w:rFonts w:ascii="Calibri" w:eastAsia="Calibri" w:hAnsi="Calibri" w:cs="Calibri"/>
          <w:b/>
          <w:color w:val="000000"/>
          <w:sz w:val="22"/>
          <w:szCs w:val="22"/>
        </w:rPr>
        <w:t>:</w:t>
      </w:r>
      <w:r w:rsidR="00E44568">
        <w:rPr>
          <w:rFonts w:ascii="Calibri" w:eastAsia="Calibri" w:hAnsi="Calibri" w:cs="Calibri"/>
          <w:color w:val="000000"/>
          <w:sz w:val="22"/>
          <w:szCs w:val="22"/>
        </w:rPr>
        <w:t xml:space="preserve"> If people already have the key information, then why do they still refuse </w:t>
      </w:r>
      <w:r w:rsidR="005569EB">
        <w:rPr>
          <w:rFonts w:ascii="Calibri" w:eastAsia="Calibri" w:hAnsi="Calibri" w:cs="Calibri"/>
          <w:color w:val="000000"/>
          <w:sz w:val="22"/>
          <w:szCs w:val="22"/>
        </w:rPr>
        <w:t>some vaccin</w:t>
      </w:r>
      <w:r w:rsidR="00E44568">
        <w:rPr>
          <w:rFonts w:ascii="Calibri" w:eastAsia="Calibri" w:hAnsi="Calibri" w:cs="Calibri"/>
          <w:color w:val="000000"/>
          <w:sz w:val="22"/>
          <w:szCs w:val="22"/>
        </w:rPr>
        <w:t>ation</w:t>
      </w:r>
      <w:r w:rsidR="005569EB">
        <w:rPr>
          <w:rFonts w:ascii="Calibri" w:eastAsia="Calibri" w:hAnsi="Calibri" w:cs="Calibri"/>
          <w:color w:val="000000"/>
          <w:sz w:val="22"/>
          <w:szCs w:val="22"/>
        </w:rPr>
        <w:t>s</w:t>
      </w:r>
      <w:r w:rsidR="00E44568">
        <w:rPr>
          <w:rFonts w:ascii="Calibri" w:eastAsia="Calibri" w:hAnsi="Calibri" w:cs="Calibri"/>
          <w:color w:val="000000"/>
          <w:sz w:val="22"/>
          <w:szCs w:val="22"/>
        </w:rPr>
        <w:t xml:space="preserve"> for their children</w:t>
      </w:r>
      <w:r w:rsidR="003B5538">
        <w:rPr>
          <w:rFonts w:ascii="Calibri" w:eastAsia="Calibri" w:hAnsi="Calibri" w:cs="Calibri"/>
          <w:color w:val="000000"/>
          <w:sz w:val="22"/>
          <w:szCs w:val="22"/>
        </w:rPr>
        <w:t>,</w:t>
      </w:r>
      <w:r w:rsidR="00E44568">
        <w:rPr>
          <w:rFonts w:ascii="Calibri" w:eastAsia="Calibri" w:hAnsi="Calibri" w:cs="Calibri"/>
          <w:color w:val="000000"/>
          <w:sz w:val="22"/>
          <w:szCs w:val="22"/>
        </w:rPr>
        <w:t xml:space="preserve"> and what more can I do to convince them to accept immunization?</w:t>
      </w:r>
    </w:p>
    <w:p w14:paraId="3A954C90" w14:textId="25770472" w:rsidR="00BB0BA1" w:rsidRPr="0096023B" w:rsidRDefault="005365E6" w:rsidP="00A114E4">
      <w:pPr>
        <w:pStyle w:val="CommentText"/>
        <w:ind w:left="450" w:hanging="450"/>
        <w:rPr>
          <w:rFonts w:asciiTheme="majorHAnsi" w:hAnsiTheme="majorHAnsi" w:cstheme="majorHAnsi"/>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w:t>
      </w:r>
      <w:r w:rsidR="00BB0BA1" w:rsidRPr="0096023B">
        <w:rPr>
          <w:rFonts w:asciiTheme="majorHAnsi" w:hAnsiTheme="majorHAnsi" w:cstheme="majorHAnsi"/>
          <w:sz w:val="22"/>
          <w:szCs w:val="22"/>
        </w:rPr>
        <w:t xml:space="preserve"> </w:t>
      </w:r>
      <w:r w:rsidR="00E44568">
        <w:rPr>
          <w:rFonts w:asciiTheme="majorHAnsi" w:hAnsiTheme="majorHAnsi" w:cstheme="majorHAnsi"/>
          <w:sz w:val="22"/>
          <w:szCs w:val="22"/>
        </w:rPr>
        <w:t>The question that you ask is exactly where you need to start with a caregiver who is refusing immunization. T</w:t>
      </w:r>
      <w:r w:rsidR="00BB0BA1" w:rsidRPr="0096023B">
        <w:rPr>
          <w:rFonts w:asciiTheme="majorHAnsi" w:hAnsiTheme="majorHAnsi" w:cstheme="majorHAnsi"/>
          <w:sz w:val="22"/>
          <w:szCs w:val="22"/>
        </w:rPr>
        <w:t xml:space="preserve">he first thing you should do </w:t>
      </w:r>
      <w:r w:rsidR="00DA26CD">
        <w:rPr>
          <w:rFonts w:asciiTheme="majorHAnsi" w:hAnsiTheme="majorHAnsi" w:cstheme="majorHAnsi"/>
          <w:sz w:val="22"/>
          <w:szCs w:val="22"/>
        </w:rPr>
        <w:t>Ahmed</w:t>
      </w:r>
      <w:r w:rsidR="00BB0BA1" w:rsidRPr="0096023B">
        <w:rPr>
          <w:rFonts w:asciiTheme="majorHAnsi" w:hAnsiTheme="majorHAnsi" w:cstheme="majorHAnsi"/>
          <w:sz w:val="22"/>
          <w:szCs w:val="22"/>
        </w:rPr>
        <w:t xml:space="preserve">, is engage in a conversation with the caregiver and </w:t>
      </w:r>
      <w:r w:rsidR="00750EF4">
        <w:rPr>
          <w:rFonts w:asciiTheme="majorHAnsi" w:hAnsiTheme="majorHAnsi" w:cstheme="majorHAnsi"/>
          <w:sz w:val="22"/>
          <w:szCs w:val="22"/>
        </w:rPr>
        <w:t xml:space="preserve">really listen to them to </w:t>
      </w:r>
      <w:r w:rsidR="00BB0BA1" w:rsidRPr="0096023B">
        <w:rPr>
          <w:rFonts w:asciiTheme="majorHAnsi" w:hAnsiTheme="majorHAnsi" w:cstheme="majorHAnsi"/>
          <w:sz w:val="22"/>
          <w:szCs w:val="22"/>
        </w:rPr>
        <w:t xml:space="preserve">try to understand WHY they are refusing immunization. Only when you understand the reasons, can you address them. </w:t>
      </w:r>
    </w:p>
    <w:p w14:paraId="73645545" w14:textId="61F25431" w:rsidR="00BB0BA1" w:rsidRPr="0096023B" w:rsidRDefault="00DA26CD" w:rsidP="00A114E4">
      <w:pPr>
        <w:pStyle w:val="CommentText"/>
        <w:ind w:left="450" w:hanging="450"/>
        <w:rPr>
          <w:rFonts w:asciiTheme="majorHAnsi" w:hAnsiTheme="majorHAnsi" w:cstheme="majorHAnsi"/>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E44568">
        <w:rPr>
          <w:rFonts w:asciiTheme="majorHAnsi" w:hAnsiTheme="majorHAnsi" w:cstheme="majorHAnsi"/>
          <w:sz w:val="22"/>
          <w:szCs w:val="22"/>
        </w:rPr>
        <w:t>Oh, do you mean like if they are concerned about the side effects?</w:t>
      </w:r>
    </w:p>
    <w:p w14:paraId="7E90DD01" w14:textId="5E026A3D"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00BB0BA1"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E44568">
        <w:rPr>
          <w:rFonts w:asciiTheme="majorHAnsi" w:hAnsiTheme="majorHAnsi" w:cstheme="majorHAnsi"/>
          <w:sz w:val="22"/>
          <w:szCs w:val="22"/>
        </w:rPr>
        <w:t xml:space="preserve">Exactly! </w:t>
      </w:r>
      <w:r w:rsidR="00BB0BA1" w:rsidRPr="0096023B">
        <w:rPr>
          <w:rFonts w:asciiTheme="majorHAnsi" w:hAnsiTheme="majorHAnsi" w:cstheme="majorHAnsi"/>
          <w:sz w:val="22"/>
          <w:szCs w:val="22"/>
        </w:rPr>
        <w:t xml:space="preserve">Sometimes caregivers are concerned about side effects, or the ingredients in a vaccine. Or they may fear effects like sterility. In that case you can address them positively by talking about safety of vaccines, how vaccines go through a lot of testing, and </w:t>
      </w:r>
      <w:r w:rsidR="004D07AB">
        <w:rPr>
          <w:rFonts w:asciiTheme="majorHAnsi" w:hAnsiTheme="majorHAnsi" w:cstheme="majorHAnsi"/>
          <w:sz w:val="22"/>
          <w:szCs w:val="22"/>
        </w:rPr>
        <w:t>how</w:t>
      </w:r>
      <w:r w:rsidR="00BB0BA1" w:rsidRPr="0096023B">
        <w:rPr>
          <w:rFonts w:asciiTheme="majorHAnsi" w:hAnsiTheme="majorHAnsi" w:cstheme="majorHAnsi"/>
          <w:sz w:val="22"/>
          <w:szCs w:val="22"/>
        </w:rPr>
        <w:t xml:space="preserve"> millions </w:t>
      </w:r>
      <w:r w:rsidR="004D07AB">
        <w:rPr>
          <w:rFonts w:asciiTheme="majorHAnsi" w:hAnsiTheme="majorHAnsi" w:cstheme="majorHAnsi"/>
          <w:sz w:val="22"/>
          <w:szCs w:val="22"/>
        </w:rPr>
        <w:t xml:space="preserve">of children all around the world </w:t>
      </w:r>
      <w:r w:rsidR="00BB0BA1" w:rsidRPr="0096023B">
        <w:rPr>
          <w:rFonts w:asciiTheme="majorHAnsi" w:hAnsiTheme="majorHAnsi" w:cstheme="majorHAnsi"/>
          <w:sz w:val="22"/>
          <w:szCs w:val="22"/>
        </w:rPr>
        <w:t>receive these vaccines safely.</w:t>
      </w:r>
    </w:p>
    <w:p w14:paraId="16183A95" w14:textId="2894C048"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Ahmed</w:t>
      </w:r>
      <w:r w:rsidR="00BB0BA1" w:rsidRPr="0096023B">
        <w:rPr>
          <w:rFonts w:asciiTheme="majorHAnsi" w:hAnsiTheme="majorHAnsi" w:cstheme="majorHAnsi"/>
          <w:sz w:val="22"/>
          <w:szCs w:val="22"/>
        </w:rPr>
        <w:t xml:space="preserve">: I see what you’re saying. In some </w:t>
      </w:r>
      <w:proofErr w:type="gramStart"/>
      <w:r w:rsidR="00BB0BA1" w:rsidRPr="0096023B">
        <w:rPr>
          <w:rFonts w:asciiTheme="majorHAnsi" w:hAnsiTheme="majorHAnsi" w:cstheme="majorHAnsi"/>
          <w:sz w:val="22"/>
          <w:szCs w:val="22"/>
        </w:rPr>
        <w:t>cases</w:t>
      </w:r>
      <w:proofErr w:type="gramEnd"/>
      <w:r w:rsidR="00BB0BA1" w:rsidRPr="0096023B">
        <w:rPr>
          <w:rFonts w:asciiTheme="majorHAnsi" w:hAnsiTheme="majorHAnsi" w:cstheme="majorHAnsi"/>
          <w:sz w:val="22"/>
          <w:szCs w:val="22"/>
        </w:rPr>
        <w:t xml:space="preserve"> the mothers say they are convinced but that their husbands are the problem and that the husbands are refusing immunization for their children. </w:t>
      </w:r>
    </w:p>
    <w:p w14:paraId="2FEF50BE" w14:textId="7849A291"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Then you can empathize with the caregiver</w:t>
      </w:r>
      <w:r w:rsidR="004D07AB">
        <w:rPr>
          <w:rFonts w:asciiTheme="majorHAnsi" w:hAnsiTheme="majorHAnsi" w:cstheme="majorHAnsi"/>
          <w:sz w:val="22"/>
          <w:szCs w:val="22"/>
        </w:rPr>
        <w:t>, try to find out her husband’s concerns</w:t>
      </w:r>
      <w:r w:rsidR="00BB0BA1" w:rsidRPr="0096023B">
        <w:rPr>
          <w:rFonts w:asciiTheme="majorHAnsi" w:hAnsiTheme="majorHAnsi" w:cstheme="majorHAnsi"/>
          <w:sz w:val="22"/>
          <w:szCs w:val="22"/>
        </w:rPr>
        <w:t xml:space="preserve"> and </w:t>
      </w:r>
      <w:r w:rsidR="004D07AB">
        <w:rPr>
          <w:rFonts w:asciiTheme="majorHAnsi" w:hAnsiTheme="majorHAnsi" w:cstheme="majorHAnsi"/>
          <w:sz w:val="22"/>
          <w:szCs w:val="22"/>
        </w:rPr>
        <w:t xml:space="preserve">then </w:t>
      </w:r>
      <w:r w:rsidR="00BB0BA1" w:rsidRPr="0096023B">
        <w:rPr>
          <w:rFonts w:asciiTheme="majorHAnsi" w:hAnsiTheme="majorHAnsi" w:cstheme="majorHAnsi"/>
          <w:sz w:val="22"/>
          <w:szCs w:val="22"/>
        </w:rPr>
        <w:t>advise her on how to convince her husband</w:t>
      </w:r>
      <w:r w:rsidR="004D07AB">
        <w:rPr>
          <w:rFonts w:asciiTheme="majorHAnsi" w:hAnsiTheme="majorHAnsi" w:cstheme="majorHAnsi"/>
          <w:sz w:val="22"/>
          <w:szCs w:val="22"/>
        </w:rPr>
        <w:t xml:space="preserve">. Many </w:t>
      </w:r>
      <w:proofErr w:type="gramStart"/>
      <w:r w:rsidR="004D07AB">
        <w:rPr>
          <w:rFonts w:asciiTheme="majorHAnsi" w:hAnsiTheme="majorHAnsi" w:cstheme="majorHAnsi"/>
          <w:sz w:val="22"/>
          <w:szCs w:val="22"/>
        </w:rPr>
        <w:t>times</w:t>
      </w:r>
      <w:proofErr w:type="gramEnd"/>
      <w:r w:rsidR="004D07AB">
        <w:rPr>
          <w:rFonts w:asciiTheme="majorHAnsi" w:hAnsiTheme="majorHAnsi" w:cstheme="majorHAnsi"/>
          <w:sz w:val="22"/>
          <w:szCs w:val="22"/>
        </w:rPr>
        <w:t xml:space="preserve"> husbands find it more persuasive to hear from a community or religious leader whom he trusts, or if you explain the long-term cost savings of immunization. </w:t>
      </w:r>
    </w:p>
    <w:p w14:paraId="1BDCAF43" w14:textId="6DA153E2" w:rsidR="00BB0BA1" w:rsidRPr="00A114E4" w:rsidRDefault="00DA26CD" w:rsidP="00A114E4">
      <w:pPr>
        <w:pBdr>
          <w:top w:val="nil"/>
          <w:left w:val="nil"/>
          <w:bottom w:val="nil"/>
          <w:right w:val="nil"/>
          <w:between w:val="nil"/>
        </w:pBdr>
        <w:spacing w:line="276" w:lineRule="auto"/>
        <w:ind w:left="450" w:right="998" w:hanging="450"/>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4D07AB">
        <w:rPr>
          <w:rFonts w:asciiTheme="majorHAnsi" w:eastAsia="Calibri" w:hAnsiTheme="majorHAnsi" w:cstheme="majorHAnsi"/>
          <w:color w:val="000000"/>
          <w:sz w:val="22"/>
          <w:szCs w:val="22"/>
        </w:rPr>
        <w:t>Ok, I understand now… it is my job to identify their personal concern and then decide the best way to respond. Got it!</w:t>
      </w:r>
    </w:p>
    <w:p w14:paraId="3336F99B" w14:textId="1C4852E9"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4D07AB">
        <w:rPr>
          <w:rFonts w:asciiTheme="majorHAnsi" w:hAnsiTheme="majorHAnsi" w:cstheme="majorHAnsi"/>
          <w:sz w:val="22"/>
          <w:szCs w:val="22"/>
        </w:rPr>
        <w:t>That is correct! Although, b</w:t>
      </w:r>
      <w:r w:rsidR="00BB0BA1" w:rsidRPr="0096023B">
        <w:rPr>
          <w:rFonts w:asciiTheme="majorHAnsi" w:hAnsiTheme="majorHAnsi" w:cstheme="majorHAnsi"/>
          <w:sz w:val="22"/>
          <w:szCs w:val="22"/>
        </w:rPr>
        <w:t xml:space="preserve">e sure to also ask about other people who may be influencing their rejection. </w:t>
      </w:r>
      <w:r w:rsidR="004D07AB">
        <w:rPr>
          <w:rFonts w:asciiTheme="majorHAnsi" w:hAnsiTheme="majorHAnsi" w:cstheme="majorHAnsi"/>
          <w:sz w:val="22"/>
          <w:szCs w:val="22"/>
        </w:rPr>
        <w:t>We already talked about the husband</w:t>
      </w:r>
      <w:r w:rsidR="000048A1">
        <w:rPr>
          <w:rFonts w:asciiTheme="majorHAnsi" w:hAnsiTheme="majorHAnsi" w:cstheme="majorHAnsi"/>
          <w:sz w:val="22"/>
          <w:szCs w:val="22"/>
        </w:rPr>
        <w:t>,</w:t>
      </w:r>
      <w:r w:rsidR="004D07AB">
        <w:rPr>
          <w:rFonts w:asciiTheme="majorHAnsi" w:hAnsiTheme="majorHAnsi" w:cstheme="majorHAnsi"/>
          <w:sz w:val="22"/>
          <w:szCs w:val="22"/>
        </w:rPr>
        <w:t xml:space="preserve"> but i</w:t>
      </w:r>
      <w:r w:rsidR="00BB0BA1" w:rsidRPr="0096023B">
        <w:rPr>
          <w:rFonts w:asciiTheme="majorHAnsi" w:hAnsiTheme="majorHAnsi" w:cstheme="majorHAnsi"/>
          <w:sz w:val="22"/>
          <w:szCs w:val="22"/>
        </w:rPr>
        <w:t xml:space="preserve">t could be that the caregiver is a member of a religious group </w:t>
      </w:r>
      <w:r w:rsidR="004D07AB">
        <w:rPr>
          <w:rFonts w:asciiTheme="majorHAnsi" w:hAnsiTheme="majorHAnsi" w:cstheme="majorHAnsi"/>
          <w:sz w:val="22"/>
          <w:szCs w:val="22"/>
        </w:rPr>
        <w:t xml:space="preserve">with a leader </w:t>
      </w:r>
      <w:r w:rsidR="00BB0BA1" w:rsidRPr="0096023B">
        <w:rPr>
          <w:rFonts w:asciiTheme="majorHAnsi" w:hAnsiTheme="majorHAnsi" w:cstheme="majorHAnsi"/>
          <w:sz w:val="22"/>
          <w:szCs w:val="22"/>
        </w:rPr>
        <w:t xml:space="preserve">that rejects immunization. Their religious leader might be telling them that health is in God’s hands. </w:t>
      </w:r>
    </w:p>
    <w:p w14:paraId="61AEF04F" w14:textId="611BFB1D"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Ahmed</w:t>
      </w:r>
      <w:r w:rsidR="00BB0BA1" w:rsidRPr="0096023B">
        <w:rPr>
          <w:rFonts w:asciiTheme="majorHAnsi" w:hAnsiTheme="majorHAnsi" w:cstheme="majorHAnsi"/>
          <w:sz w:val="22"/>
          <w:szCs w:val="22"/>
        </w:rPr>
        <w:t xml:space="preserve">: </w:t>
      </w:r>
      <w:r w:rsidR="007B5F9C">
        <w:rPr>
          <w:rFonts w:asciiTheme="majorHAnsi" w:hAnsiTheme="majorHAnsi" w:cstheme="majorHAnsi"/>
          <w:sz w:val="22"/>
          <w:szCs w:val="22"/>
        </w:rPr>
        <w:t xml:space="preserve">Ah yes, I have heard that before in our community, but it’s such </w:t>
      </w:r>
      <w:r w:rsidR="00BB0BA1" w:rsidRPr="0096023B">
        <w:rPr>
          <w:rFonts w:asciiTheme="majorHAnsi" w:hAnsiTheme="majorHAnsi" w:cstheme="majorHAnsi"/>
          <w:sz w:val="22"/>
          <w:szCs w:val="22"/>
        </w:rPr>
        <w:t>a tricky and sensitive iss</w:t>
      </w:r>
      <w:r w:rsidR="007B5F9C">
        <w:rPr>
          <w:rFonts w:asciiTheme="majorHAnsi" w:hAnsiTheme="majorHAnsi" w:cstheme="majorHAnsi"/>
          <w:sz w:val="22"/>
          <w:szCs w:val="22"/>
        </w:rPr>
        <w:t>ue. What do I do in that case?</w:t>
      </w:r>
    </w:p>
    <w:p w14:paraId="07311AE5" w14:textId="47A61449"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I agree, that’s a sensitive issue in some cultures</w:t>
      </w:r>
      <w:r w:rsidR="007B5F9C">
        <w:rPr>
          <w:rFonts w:asciiTheme="majorHAnsi" w:hAnsiTheme="majorHAnsi" w:cstheme="majorHAnsi"/>
          <w:sz w:val="22"/>
          <w:szCs w:val="22"/>
        </w:rPr>
        <w:t xml:space="preserve"> and some communities. One thing you can do is try to</w:t>
      </w:r>
      <w:r w:rsidR="00BB0BA1" w:rsidRPr="0096023B">
        <w:rPr>
          <w:rFonts w:asciiTheme="majorHAnsi" w:hAnsiTheme="majorHAnsi" w:cstheme="majorHAnsi"/>
          <w:sz w:val="22"/>
          <w:szCs w:val="22"/>
        </w:rPr>
        <w:t xml:space="preserve"> meet with the religious group leader and help them understand the benefits of immunization</w:t>
      </w:r>
      <w:r w:rsidR="007B5F9C">
        <w:rPr>
          <w:rFonts w:asciiTheme="majorHAnsi" w:hAnsiTheme="majorHAnsi" w:cstheme="majorHAnsi"/>
          <w:sz w:val="22"/>
          <w:szCs w:val="22"/>
        </w:rPr>
        <w:t>. If there is one religious leader who is more supportive of vaccination, they could help talk with other religious leaders who are not convinced</w:t>
      </w:r>
      <w:r w:rsidR="000048A1">
        <w:rPr>
          <w:rFonts w:asciiTheme="majorHAnsi" w:hAnsiTheme="majorHAnsi" w:cstheme="majorHAnsi"/>
          <w:sz w:val="22"/>
          <w:szCs w:val="22"/>
        </w:rPr>
        <w:t>,</w:t>
      </w:r>
      <w:r w:rsidR="007B5F9C">
        <w:rPr>
          <w:rFonts w:asciiTheme="majorHAnsi" w:hAnsiTheme="majorHAnsi" w:cstheme="majorHAnsi"/>
          <w:sz w:val="22"/>
          <w:szCs w:val="22"/>
        </w:rPr>
        <w:t xml:space="preserve"> and they can also participate in community health talks. </w:t>
      </w:r>
    </w:p>
    <w:p w14:paraId="41085600" w14:textId="4965182D"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lastRenderedPageBreak/>
        <w:t>Ahmed</w:t>
      </w:r>
      <w:r w:rsidR="00BB0BA1" w:rsidRPr="0096023B">
        <w:rPr>
          <w:rFonts w:asciiTheme="majorHAnsi" w:hAnsiTheme="majorHAnsi" w:cstheme="majorHAnsi"/>
          <w:sz w:val="22"/>
          <w:szCs w:val="22"/>
        </w:rPr>
        <w:t xml:space="preserve">: </w:t>
      </w:r>
      <w:r w:rsidR="00793431">
        <w:rPr>
          <w:rFonts w:asciiTheme="majorHAnsi" w:hAnsiTheme="majorHAnsi" w:cstheme="majorHAnsi"/>
          <w:sz w:val="22"/>
          <w:szCs w:val="22"/>
        </w:rPr>
        <w:t>That’s a good suggestion</w:t>
      </w:r>
      <w:r w:rsidR="00BB0BA1" w:rsidRPr="0096023B">
        <w:rPr>
          <w:rFonts w:asciiTheme="majorHAnsi" w:hAnsiTheme="majorHAnsi" w:cstheme="majorHAnsi"/>
          <w:sz w:val="22"/>
          <w:szCs w:val="22"/>
        </w:rPr>
        <w:t xml:space="preserve">. But what if the </w:t>
      </w:r>
      <w:r w:rsidR="007B5F9C">
        <w:rPr>
          <w:rFonts w:asciiTheme="majorHAnsi" w:hAnsiTheme="majorHAnsi" w:cstheme="majorHAnsi"/>
          <w:sz w:val="22"/>
          <w:szCs w:val="22"/>
        </w:rPr>
        <w:t>hesitation is due to a</w:t>
      </w:r>
      <w:r w:rsidR="00BB0BA1" w:rsidRPr="0096023B">
        <w:rPr>
          <w:rFonts w:asciiTheme="majorHAnsi" w:hAnsiTheme="majorHAnsi" w:cstheme="majorHAnsi"/>
          <w:sz w:val="22"/>
          <w:szCs w:val="22"/>
        </w:rPr>
        <w:t xml:space="preserve"> personal bad experience at the health facility or if they heard about poor treatment at the health facility?</w:t>
      </w:r>
    </w:p>
    <w:p w14:paraId="38EC3236" w14:textId="7FDF272C"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7B5F9C">
        <w:rPr>
          <w:rFonts w:asciiTheme="majorHAnsi" w:hAnsiTheme="majorHAnsi" w:cstheme="majorHAnsi"/>
          <w:sz w:val="22"/>
          <w:szCs w:val="22"/>
        </w:rPr>
        <w:t>T</w:t>
      </w:r>
      <w:r w:rsidR="00BB0BA1" w:rsidRPr="0096023B">
        <w:rPr>
          <w:rFonts w:asciiTheme="majorHAnsi" w:hAnsiTheme="majorHAnsi" w:cstheme="majorHAnsi"/>
          <w:sz w:val="22"/>
          <w:szCs w:val="22"/>
        </w:rPr>
        <w:t>hat’s a</w:t>
      </w:r>
      <w:r w:rsidR="007B5F9C">
        <w:rPr>
          <w:rFonts w:asciiTheme="majorHAnsi" w:hAnsiTheme="majorHAnsi" w:cstheme="majorHAnsi"/>
          <w:sz w:val="22"/>
          <w:szCs w:val="22"/>
        </w:rPr>
        <w:t>nother important</w:t>
      </w:r>
      <w:r w:rsidR="00BB0BA1" w:rsidRPr="0096023B">
        <w:rPr>
          <w:rFonts w:asciiTheme="majorHAnsi" w:hAnsiTheme="majorHAnsi" w:cstheme="majorHAnsi"/>
          <w:sz w:val="22"/>
          <w:szCs w:val="22"/>
        </w:rPr>
        <w:t xml:space="preserve"> concern. In that case you can work with your supervisors to improve the quality of the care and treatm</w:t>
      </w:r>
      <w:r w:rsidR="007B5F9C">
        <w:rPr>
          <w:rFonts w:asciiTheme="majorHAnsi" w:hAnsiTheme="majorHAnsi" w:cstheme="majorHAnsi"/>
          <w:sz w:val="22"/>
          <w:szCs w:val="22"/>
        </w:rPr>
        <w:t>ent and then let people know it ha</w:t>
      </w:r>
      <w:r w:rsidR="00BB0BA1" w:rsidRPr="0096023B">
        <w:rPr>
          <w:rFonts w:asciiTheme="majorHAnsi" w:hAnsiTheme="majorHAnsi" w:cstheme="majorHAnsi"/>
          <w:sz w:val="22"/>
          <w:szCs w:val="22"/>
        </w:rPr>
        <w:t>s been improved. If the issue is the inconvenience of where or when services are offered, you can try to change those and then let people know about the changes.</w:t>
      </w:r>
    </w:p>
    <w:p w14:paraId="6CBDB61B" w14:textId="2A8BEBDC" w:rsidR="00BB0BA1" w:rsidRPr="00A114E4" w:rsidRDefault="00DA26CD" w:rsidP="00A114E4">
      <w:pPr>
        <w:pStyle w:val="CommentText"/>
        <w:ind w:left="450" w:hanging="450"/>
        <w:rPr>
          <w:rFonts w:asciiTheme="majorHAnsi" w:eastAsia="Calibri" w:hAnsiTheme="majorHAnsi" w:cstheme="majorHAnsi"/>
          <w:color w:val="000000"/>
          <w:sz w:val="22"/>
          <w:szCs w:val="22"/>
        </w:rPr>
      </w:pPr>
      <w:r>
        <w:rPr>
          <w:rFonts w:asciiTheme="majorHAnsi" w:eastAsia="Calibri" w:hAnsiTheme="majorHAnsi" w:cstheme="majorHAnsi"/>
          <w:b/>
          <w:sz w:val="22"/>
          <w:szCs w:val="22"/>
        </w:rPr>
        <w:t>Ahmed</w:t>
      </w:r>
      <w:r w:rsidR="00BB0BA1" w:rsidRPr="0096023B">
        <w:rPr>
          <w:rFonts w:asciiTheme="majorHAnsi" w:eastAsia="Calibri" w:hAnsiTheme="majorHAnsi" w:cstheme="majorHAnsi"/>
          <w:b/>
          <w:sz w:val="22"/>
          <w:szCs w:val="22"/>
        </w:rPr>
        <w:t xml:space="preserve">: </w:t>
      </w:r>
      <w:r w:rsidR="00BB0BA1" w:rsidRPr="0096023B">
        <w:rPr>
          <w:rFonts w:asciiTheme="majorHAnsi" w:eastAsia="Calibri" w:hAnsiTheme="majorHAnsi" w:cstheme="majorHAnsi"/>
          <w:sz w:val="22"/>
          <w:szCs w:val="22"/>
        </w:rPr>
        <w:t xml:space="preserve">Great point. So, </w:t>
      </w:r>
      <w:r w:rsidR="00BB0BA1" w:rsidRPr="0096023B">
        <w:rPr>
          <w:rFonts w:asciiTheme="majorHAnsi" w:eastAsia="Calibri" w:hAnsiTheme="majorHAnsi" w:cstheme="majorHAnsi"/>
          <w:color w:val="000000"/>
          <w:sz w:val="22"/>
          <w:szCs w:val="22"/>
        </w:rPr>
        <w:t xml:space="preserve">I should focus on </w:t>
      </w:r>
      <w:r w:rsidR="007B5F9C">
        <w:rPr>
          <w:rFonts w:asciiTheme="majorHAnsi" w:eastAsia="Calibri" w:hAnsiTheme="majorHAnsi" w:cstheme="majorHAnsi"/>
          <w:color w:val="000000"/>
          <w:sz w:val="22"/>
          <w:szCs w:val="22"/>
        </w:rPr>
        <w:t xml:space="preserve">first </w:t>
      </w:r>
      <w:r w:rsidR="00BB0BA1" w:rsidRPr="0096023B">
        <w:rPr>
          <w:rFonts w:asciiTheme="majorHAnsi" w:eastAsia="Calibri" w:hAnsiTheme="majorHAnsi" w:cstheme="majorHAnsi"/>
          <w:color w:val="000000"/>
          <w:sz w:val="22"/>
          <w:szCs w:val="22"/>
        </w:rPr>
        <w:t>understanding what the</w:t>
      </w:r>
      <w:r w:rsidR="005F3768">
        <w:rPr>
          <w:rFonts w:asciiTheme="majorHAnsi" w:eastAsia="Calibri" w:hAnsiTheme="majorHAnsi" w:cstheme="majorHAnsi"/>
          <w:color w:val="000000"/>
          <w:sz w:val="22"/>
          <w:szCs w:val="22"/>
        </w:rPr>
        <w:t xml:space="preserve"> caregiver’s</w:t>
      </w:r>
      <w:r w:rsidR="00BB0BA1" w:rsidRPr="0096023B">
        <w:rPr>
          <w:rFonts w:asciiTheme="majorHAnsi" w:eastAsia="Calibri" w:hAnsiTheme="majorHAnsi" w:cstheme="majorHAnsi"/>
          <w:color w:val="000000"/>
          <w:sz w:val="22"/>
          <w:szCs w:val="22"/>
        </w:rPr>
        <w:t xml:space="preserve"> concern is and why they are refusing to get their children vaccinated</w:t>
      </w:r>
      <w:r w:rsidR="000048A1">
        <w:rPr>
          <w:rFonts w:asciiTheme="majorHAnsi" w:eastAsia="Calibri" w:hAnsiTheme="majorHAnsi" w:cstheme="majorHAnsi"/>
          <w:color w:val="000000"/>
          <w:sz w:val="22"/>
          <w:szCs w:val="22"/>
        </w:rPr>
        <w:t>,</w:t>
      </w:r>
      <w:r w:rsidR="00BB0BA1" w:rsidRPr="0096023B">
        <w:rPr>
          <w:rFonts w:asciiTheme="majorHAnsi" w:eastAsia="Calibri" w:hAnsiTheme="majorHAnsi" w:cstheme="majorHAnsi"/>
          <w:color w:val="000000"/>
          <w:sz w:val="22"/>
          <w:szCs w:val="22"/>
        </w:rPr>
        <w:t xml:space="preserve"> and then try and address that rather than providing them with more general information about the benefits and safety of immunization. </w:t>
      </w:r>
    </w:p>
    <w:p w14:paraId="30CBD8AF" w14:textId="54E41470" w:rsidR="00BB0BA1" w:rsidRPr="00750EF4" w:rsidRDefault="005365E6"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 xml:space="preserve">: </w:t>
      </w:r>
      <w:r w:rsidR="00BB0BA1" w:rsidRPr="0096023B">
        <w:rPr>
          <w:rFonts w:asciiTheme="majorHAnsi" w:eastAsia="Calibri" w:hAnsiTheme="majorHAnsi" w:cstheme="majorHAnsi"/>
          <w:color w:val="000000"/>
          <w:sz w:val="22"/>
          <w:szCs w:val="22"/>
        </w:rPr>
        <w:t xml:space="preserve">That’s exactly right. </w:t>
      </w:r>
      <w:r w:rsidR="00750EF4">
        <w:rPr>
          <w:rFonts w:asciiTheme="majorHAnsi" w:eastAsia="Calibri" w:hAnsiTheme="majorHAnsi" w:cstheme="majorHAnsi"/>
          <w:color w:val="000000"/>
          <w:sz w:val="22"/>
          <w:szCs w:val="22"/>
        </w:rPr>
        <w:t>Just remember that when you are trying to find out the reason for their refusal, you should practice good interpersonal communication, such as showing respect and empathy, listening carefully, acknowledge their feelings and take your time</w:t>
      </w:r>
      <w:r w:rsidR="001867D8">
        <w:rPr>
          <w:rFonts w:asciiTheme="majorHAnsi" w:eastAsia="Calibri" w:hAnsiTheme="majorHAnsi" w:cstheme="majorHAnsi"/>
          <w:color w:val="000000"/>
          <w:sz w:val="22"/>
          <w:szCs w:val="22"/>
        </w:rPr>
        <w:t xml:space="preserve"> to respond to their questions or concerns</w:t>
      </w:r>
      <w:r w:rsidR="00750EF4">
        <w:rPr>
          <w:rFonts w:asciiTheme="majorHAnsi" w:eastAsia="Calibri" w:hAnsiTheme="majorHAnsi" w:cstheme="majorHAnsi"/>
          <w:color w:val="000000"/>
          <w:sz w:val="22"/>
          <w:szCs w:val="22"/>
        </w:rPr>
        <w:t xml:space="preserve">. </w:t>
      </w:r>
      <w:r w:rsidR="00750EF4" w:rsidRPr="00750EF4">
        <w:rPr>
          <w:rFonts w:asciiTheme="majorHAnsi" w:eastAsia="Calibri" w:hAnsiTheme="majorHAnsi" w:cstheme="majorHAnsi"/>
          <w:color w:val="000000"/>
          <w:sz w:val="22"/>
          <w:szCs w:val="22"/>
        </w:rPr>
        <w:t xml:space="preserve">This </w:t>
      </w:r>
      <w:r w:rsidR="00750EF4">
        <w:rPr>
          <w:rFonts w:asciiTheme="majorHAnsi" w:eastAsia="Calibri" w:hAnsiTheme="majorHAnsi" w:cstheme="majorHAnsi"/>
          <w:color w:val="000000"/>
          <w:sz w:val="22"/>
          <w:szCs w:val="22"/>
        </w:rPr>
        <w:t>helps to build trust, which is essential to encouraging caregivers to accept immunization.</w:t>
      </w:r>
    </w:p>
    <w:p w14:paraId="3B9C9391" w14:textId="5183724F" w:rsidR="00BB0BA1" w:rsidRPr="00A114E4" w:rsidRDefault="00DA26CD"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1867D8">
        <w:rPr>
          <w:rFonts w:asciiTheme="majorHAnsi" w:eastAsia="Calibri" w:hAnsiTheme="majorHAnsi" w:cstheme="majorHAnsi"/>
          <w:color w:val="000000"/>
          <w:sz w:val="22"/>
          <w:szCs w:val="22"/>
        </w:rPr>
        <w:t>O</w:t>
      </w:r>
      <w:r w:rsidR="00750EF4" w:rsidRPr="00750EF4">
        <w:rPr>
          <w:rFonts w:asciiTheme="majorHAnsi" w:eastAsia="Calibri" w:hAnsiTheme="majorHAnsi" w:cstheme="majorHAnsi"/>
          <w:color w:val="000000"/>
          <w:sz w:val="22"/>
          <w:szCs w:val="22"/>
        </w:rPr>
        <w:t>f course!</w:t>
      </w:r>
      <w:r w:rsidR="00750EF4">
        <w:rPr>
          <w:rFonts w:asciiTheme="majorHAnsi" w:eastAsia="Calibri" w:hAnsiTheme="majorHAnsi" w:cstheme="majorHAnsi"/>
          <w:color w:val="000000"/>
          <w:sz w:val="22"/>
          <w:szCs w:val="22"/>
        </w:rPr>
        <w:t xml:space="preserve"> Thank you so much, </w:t>
      </w:r>
      <w:r w:rsidR="005365E6">
        <w:rPr>
          <w:rFonts w:asciiTheme="majorHAnsi" w:eastAsia="Calibri" w:hAnsiTheme="majorHAnsi" w:cstheme="majorHAnsi"/>
          <w:color w:val="000000"/>
          <w:sz w:val="22"/>
          <w:szCs w:val="22"/>
        </w:rPr>
        <w:t>Layla</w:t>
      </w:r>
      <w:r w:rsidR="00750EF4">
        <w:rPr>
          <w:rFonts w:asciiTheme="majorHAnsi" w:eastAsia="Calibri" w:hAnsiTheme="majorHAnsi" w:cstheme="majorHAnsi"/>
          <w:color w:val="000000"/>
          <w:sz w:val="22"/>
          <w:szCs w:val="22"/>
        </w:rPr>
        <w:t>,</w:t>
      </w:r>
      <w:r w:rsidR="00750EF4">
        <w:rPr>
          <w:rFonts w:asciiTheme="majorHAnsi" w:eastAsia="Calibri" w:hAnsiTheme="majorHAnsi" w:cstheme="majorHAnsi"/>
          <w:b/>
          <w:color w:val="000000"/>
          <w:sz w:val="22"/>
          <w:szCs w:val="22"/>
        </w:rPr>
        <w:t xml:space="preserve"> </w:t>
      </w:r>
      <w:r w:rsidR="00750EF4">
        <w:rPr>
          <w:rFonts w:asciiTheme="majorHAnsi" w:eastAsia="Calibri" w:hAnsiTheme="majorHAnsi" w:cstheme="majorHAnsi"/>
          <w:color w:val="000000"/>
          <w:sz w:val="22"/>
          <w:szCs w:val="22"/>
        </w:rPr>
        <w:t>y</w:t>
      </w:r>
      <w:r w:rsidR="00BB0BA1" w:rsidRPr="0096023B">
        <w:rPr>
          <w:rFonts w:asciiTheme="majorHAnsi" w:eastAsia="Calibri" w:hAnsiTheme="majorHAnsi" w:cstheme="majorHAnsi"/>
          <w:color w:val="000000"/>
          <w:sz w:val="22"/>
          <w:szCs w:val="22"/>
        </w:rPr>
        <w:t xml:space="preserve">ou’ve opened my eyes. I feel much more confident about it now. I </w:t>
      </w:r>
      <w:r w:rsidR="00A114E4">
        <w:rPr>
          <w:rFonts w:asciiTheme="majorHAnsi" w:eastAsia="Calibri" w:hAnsiTheme="majorHAnsi" w:cstheme="majorHAnsi"/>
          <w:color w:val="000000"/>
          <w:sz w:val="22"/>
          <w:szCs w:val="22"/>
        </w:rPr>
        <w:t>am ready to carry on our important work with more home visits tomorrow.</w:t>
      </w:r>
    </w:p>
    <w:p w14:paraId="00D6076F" w14:textId="23E93A3C" w:rsidR="00BB0BA1" w:rsidRDefault="005365E6"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 xml:space="preserve">: </w:t>
      </w:r>
      <w:r w:rsidR="00BB0BA1" w:rsidRPr="0096023B">
        <w:rPr>
          <w:rFonts w:asciiTheme="majorHAnsi" w:eastAsia="Calibri" w:hAnsiTheme="majorHAnsi" w:cstheme="majorHAnsi"/>
          <w:sz w:val="22"/>
          <w:szCs w:val="22"/>
        </w:rPr>
        <w:t>L</w:t>
      </w:r>
      <w:r w:rsidR="00BB0BA1" w:rsidRPr="0096023B">
        <w:rPr>
          <w:rFonts w:asciiTheme="majorHAnsi" w:eastAsia="Calibri" w:hAnsiTheme="majorHAnsi" w:cstheme="majorHAnsi"/>
          <w:color w:val="000000"/>
          <w:sz w:val="22"/>
          <w:szCs w:val="22"/>
        </w:rPr>
        <w:t xml:space="preserve">et me know how it goes, </w:t>
      </w:r>
      <w:r w:rsidR="00DA26CD">
        <w:rPr>
          <w:rFonts w:asciiTheme="majorHAnsi" w:eastAsia="Calibri" w:hAnsiTheme="majorHAnsi" w:cstheme="majorHAnsi"/>
          <w:color w:val="000000"/>
          <w:sz w:val="22"/>
          <w:szCs w:val="22"/>
        </w:rPr>
        <w:t>Ahmed</w:t>
      </w:r>
      <w:r w:rsidR="00BB0BA1" w:rsidRPr="0096023B">
        <w:rPr>
          <w:rFonts w:asciiTheme="majorHAnsi" w:eastAsia="Calibri" w:hAnsiTheme="majorHAnsi" w:cstheme="majorHAnsi"/>
          <w:color w:val="000000"/>
          <w:sz w:val="22"/>
          <w:szCs w:val="22"/>
        </w:rPr>
        <w:t>. Good luck!</w:t>
      </w:r>
    </w:p>
    <w:p w14:paraId="456BC84B" w14:textId="151348EC" w:rsidR="009E2319" w:rsidRPr="009E2319" w:rsidRDefault="009E2319" w:rsidP="00A114E4">
      <w:pPr>
        <w:pBdr>
          <w:top w:val="nil"/>
          <w:left w:val="nil"/>
          <w:bottom w:val="nil"/>
          <w:right w:val="nil"/>
          <w:between w:val="nil"/>
        </w:pBdr>
        <w:spacing w:line="276" w:lineRule="auto"/>
        <w:ind w:left="450" w:right="998" w:hanging="450"/>
        <w:rPr>
          <w:rFonts w:asciiTheme="majorHAnsi" w:eastAsia="Helvetica Neue" w:hAnsiTheme="majorHAnsi" w:cstheme="majorHAnsi"/>
          <w:color w:val="000000"/>
          <w:sz w:val="22"/>
          <w:szCs w:val="22"/>
        </w:rPr>
      </w:pPr>
      <w:r>
        <w:rPr>
          <w:rFonts w:asciiTheme="majorHAnsi" w:eastAsia="Calibri" w:hAnsiTheme="majorHAnsi" w:cstheme="majorHAnsi"/>
          <w:b/>
          <w:color w:val="000000"/>
          <w:sz w:val="22"/>
          <w:szCs w:val="22"/>
        </w:rPr>
        <w:t xml:space="preserve">Narrator: </w:t>
      </w:r>
      <w:r>
        <w:rPr>
          <w:rFonts w:asciiTheme="majorHAnsi" w:eastAsia="Calibri" w:hAnsiTheme="majorHAnsi" w:cstheme="majorHAnsi"/>
          <w:color w:val="000000"/>
          <w:sz w:val="22"/>
          <w:szCs w:val="22"/>
        </w:rPr>
        <w:t>There are many reasons why caregivers may be hesitant or resistant to immunizing their children. Maybe you and do as Layla and Ahmed did, and talk with your fellow frontline workers about how to respond to the reasons for refusal that you have come across in your community. And when you are talking to caregivers who have these feelings or beliefs, you should try to understand their concerns the best that you can and make sure you address their concerns in a way that validates them rather than criticizing them.</w:t>
      </w:r>
    </w:p>
    <w:p w14:paraId="2DE7D410" w14:textId="77777777" w:rsidR="00BB0BA1" w:rsidRPr="00395339" w:rsidRDefault="00BB0BA1" w:rsidP="00BB0BA1">
      <w:pPr>
        <w:rPr>
          <w:rFonts w:asciiTheme="minorHAnsi" w:hAnsiTheme="minorHAnsi" w:cstheme="minorHAnsi"/>
          <w:sz w:val="22"/>
          <w:szCs w:val="22"/>
        </w:rPr>
      </w:pPr>
    </w:p>
    <w:p w14:paraId="2C1C51C9" w14:textId="40C4B56A" w:rsidR="001605FF" w:rsidRDefault="001605FF" w:rsidP="00BB0BA1">
      <w:pPr>
        <w:pBdr>
          <w:top w:val="nil"/>
          <w:left w:val="nil"/>
          <w:bottom w:val="nil"/>
          <w:right w:val="nil"/>
          <w:between w:val="nil"/>
        </w:pBdr>
        <w:spacing w:line="276" w:lineRule="auto"/>
        <w:ind w:left="720" w:right="998" w:hanging="360"/>
        <w:rPr>
          <w:rFonts w:ascii="Helvetica Neue" w:eastAsia="Helvetica Neue" w:hAnsi="Helvetica Neue" w:cs="Helvetica Neue"/>
          <w:color w:val="000000"/>
          <w:sz w:val="22"/>
          <w:szCs w:val="22"/>
        </w:rPr>
      </w:pPr>
      <w:bookmarkStart w:id="2" w:name="_1fob9te" w:colFirst="0" w:colLast="0"/>
      <w:bookmarkEnd w:id="2"/>
    </w:p>
    <w:sectPr w:rsidR="001605FF">
      <w:headerReference w:type="default" r:id="rId7"/>
      <w:footerReference w:type="default" r:id="rId8"/>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C6A2" w14:textId="77777777" w:rsidR="00513738" w:rsidRDefault="00513738">
      <w:r>
        <w:separator/>
      </w:r>
    </w:p>
  </w:endnote>
  <w:endnote w:type="continuationSeparator" w:id="0">
    <w:p w14:paraId="6281FEEE" w14:textId="77777777" w:rsidR="00513738" w:rsidRDefault="0051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D378" w14:textId="77777777" w:rsidR="001605FF" w:rsidRDefault="001605F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3851" w14:textId="77777777" w:rsidR="00513738" w:rsidRDefault="00513738">
      <w:r>
        <w:separator/>
      </w:r>
    </w:p>
  </w:footnote>
  <w:footnote w:type="continuationSeparator" w:id="0">
    <w:p w14:paraId="304CE029" w14:textId="77777777" w:rsidR="00513738" w:rsidRDefault="0051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7B99" w14:textId="77777777" w:rsidR="001605FF" w:rsidRDefault="00E7712B">
    <w:pPr>
      <w:pBdr>
        <w:top w:val="nil"/>
        <w:left w:val="nil"/>
        <w:bottom w:val="nil"/>
        <w:right w:val="nil"/>
        <w:between w:val="nil"/>
      </w:pBdr>
      <w:tabs>
        <w:tab w:val="center" w:pos="4819"/>
        <w:tab w:val="right" w:pos="9612"/>
      </w:tabs>
      <w:spacing w:line="276" w:lineRule="auto"/>
      <w:rPr>
        <w:rFonts w:ascii="Calibri" w:eastAsia="Calibri" w:hAnsi="Calibri" w:cs="Calibri"/>
        <w:color w:val="000000"/>
      </w:rPr>
    </w:pPr>
    <w:r>
      <w:rPr>
        <w:rFonts w:ascii="Calibri" w:eastAsia="Calibri" w:hAnsi="Calibri" w:cs="Calibri"/>
        <w:color w:val="000000"/>
      </w:rPr>
      <w:t>6. What to do if caregiver refuses immunization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346"/>
    <w:multiLevelType w:val="multilevel"/>
    <w:tmpl w:val="7FB6C84A"/>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2"/>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abstractNum w:abstractNumId="1" w15:restartNumberingAfterBreak="0">
    <w:nsid w:val="706534F0"/>
    <w:multiLevelType w:val="multilevel"/>
    <w:tmpl w:val="AF609F44"/>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FF"/>
    <w:rsid w:val="00000B34"/>
    <w:rsid w:val="000048A1"/>
    <w:rsid w:val="000515BF"/>
    <w:rsid w:val="0006631E"/>
    <w:rsid w:val="000A2A09"/>
    <w:rsid w:val="001605FF"/>
    <w:rsid w:val="00172A68"/>
    <w:rsid w:val="00183F7D"/>
    <w:rsid w:val="001867D8"/>
    <w:rsid w:val="001A02CC"/>
    <w:rsid w:val="001E04CF"/>
    <w:rsid w:val="001F4216"/>
    <w:rsid w:val="00211D23"/>
    <w:rsid w:val="00213F94"/>
    <w:rsid w:val="00220E70"/>
    <w:rsid w:val="002B6532"/>
    <w:rsid w:val="002C0A83"/>
    <w:rsid w:val="003B5538"/>
    <w:rsid w:val="00426394"/>
    <w:rsid w:val="0045624C"/>
    <w:rsid w:val="004D07AB"/>
    <w:rsid w:val="00513738"/>
    <w:rsid w:val="005365E6"/>
    <w:rsid w:val="005569EB"/>
    <w:rsid w:val="00574B87"/>
    <w:rsid w:val="005853C9"/>
    <w:rsid w:val="005F0A67"/>
    <w:rsid w:val="005F3768"/>
    <w:rsid w:val="0062223F"/>
    <w:rsid w:val="00657047"/>
    <w:rsid w:val="00701444"/>
    <w:rsid w:val="007021D3"/>
    <w:rsid w:val="00711489"/>
    <w:rsid w:val="007365E7"/>
    <w:rsid w:val="00750EF4"/>
    <w:rsid w:val="00793431"/>
    <w:rsid w:val="007B5F9C"/>
    <w:rsid w:val="00861E85"/>
    <w:rsid w:val="008D06D5"/>
    <w:rsid w:val="008F21C2"/>
    <w:rsid w:val="00923F7A"/>
    <w:rsid w:val="0096023B"/>
    <w:rsid w:val="0096193A"/>
    <w:rsid w:val="00984681"/>
    <w:rsid w:val="009B2FA0"/>
    <w:rsid w:val="009E2319"/>
    <w:rsid w:val="00A008AF"/>
    <w:rsid w:val="00A114E4"/>
    <w:rsid w:val="00A30947"/>
    <w:rsid w:val="00A71731"/>
    <w:rsid w:val="00AA348E"/>
    <w:rsid w:val="00AD539A"/>
    <w:rsid w:val="00AF67EE"/>
    <w:rsid w:val="00B06B1B"/>
    <w:rsid w:val="00B22AA4"/>
    <w:rsid w:val="00B77A73"/>
    <w:rsid w:val="00BB0BA1"/>
    <w:rsid w:val="00BB766C"/>
    <w:rsid w:val="00BC1E2D"/>
    <w:rsid w:val="00C07F5C"/>
    <w:rsid w:val="00C42AA9"/>
    <w:rsid w:val="00CB09FD"/>
    <w:rsid w:val="00D964A5"/>
    <w:rsid w:val="00DA26CD"/>
    <w:rsid w:val="00DE6FAA"/>
    <w:rsid w:val="00E004DF"/>
    <w:rsid w:val="00E44568"/>
    <w:rsid w:val="00E65240"/>
    <w:rsid w:val="00E7712B"/>
    <w:rsid w:val="00EC5F51"/>
    <w:rsid w:val="00EF4EE5"/>
    <w:rsid w:val="00EF5305"/>
    <w:rsid w:val="00F26707"/>
    <w:rsid w:val="00FA2123"/>
    <w:rsid w:val="00FD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58DD"/>
  <w15:docId w15:val="{C58E03BB-D747-664A-B8C1-992E47B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7F5C"/>
    <w:rPr>
      <w:sz w:val="18"/>
      <w:szCs w:val="18"/>
    </w:rPr>
  </w:style>
  <w:style w:type="character" w:customStyle="1" w:styleId="BalloonTextChar">
    <w:name w:val="Balloon Text Char"/>
    <w:basedOn w:val="DefaultParagraphFont"/>
    <w:link w:val="BalloonText"/>
    <w:uiPriority w:val="99"/>
    <w:semiHidden/>
    <w:rsid w:val="00C07F5C"/>
    <w:rPr>
      <w:sz w:val="18"/>
      <w:szCs w:val="18"/>
    </w:rPr>
  </w:style>
  <w:style w:type="character" w:styleId="CommentReference">
    <w:name w:val="annotation reference"/>
    <w:basedOn w:val="DefaultParagraphFont"/>
    <w:uiPriority w:val="99"/>
    <w:semiHidden/>
    <w:unhideWhenUsed/>
    <w:rsid w:val="00211D23"/>
    <w:rPr>
      <w:sz w:val="16"/>
      <w:szCs w:val="16"/>
    </w:rPr>
  </w:style>
  <w:style w:type="paragraph" w:styleId="CommentText">
    <w:name w:val="annotation text"/>
    <w:basedOn w:val="Normal"/>
    <w:link w:val="CommentTextChar"/>
    <w:uiPriority w:val="99"/>
    <w:unhideWhenUsed/>
    <w:rsid w:val="00211D23"/>
    <w:rPr>
      <w:sz w:val="20"/>
      <w:szCs w:val="20"/>
    </w:rPr>
  </w:style>
  <w:style w:type="character" w:customStyle="1" w:styleId="CommentTextChar">
    <w:name w:val="Comment Text Char"/>
    <w:basedOn w:val="DefaultParagraphFont"/>
    <w:link w:val="CommentText"/>
    <w:uiPriority w:val="99"/>
    <w:rsid w:val="00211D23"/>
    <w:rPr>
      <w:sz w:val="20"/>
      <w:szCs w:val="20"/>
    </w:rPr>
  </w:style>
  <w:style w:type="paragraph" w:styleId="CommentSubject">
    <w:name w:val="annotation subject"/>
    <w:basedOn w:val="CommentText"/>
    <w:next w:val="CommentText"/>
    <w:link w:val="CommentSubjectChar"/>
    <w:uiPriority w:val="99"/>
    <w:semiHidden/>
    <w:unhideWhenUsed/>
    <w:rsid w:val="00211D23"/>
    <w:rPr>
      <w:b/>
      <w:bCs/>
    </w:rPr>
  </w:style>
  <w:style w:type="character" w:customStyle="1" w:styleId="CommentSubjectChar">
    <w:name w:val="Comment Subject Char"/>
    <w:basedOn w:val="CommentTextChar"/>
    <w:link w:val="CommentSubject"/>
    <w:uiPriority w:val="99"/>
    <w:semiHidden/>
    <w:rsid w:val="0021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ct:contentTypeSchema ct:_="" ma:_="" ma:contentTypeName="UNICEF Document" ma:contentTypeID="0x0101009BA85F8052A6DA4FA3E31FF9F74C6970001912FB15E4847A46A517123766602CE5" ma:contentTypeVersion="25" ma:contentTypeDescription="" ma:contentTypeScope="" ma:versionID="a363745f8786d28c468b6770b7e0aff2" xmlns:ct="http://schemas.microsoft.com/office/2006/metadata/contentType" xmlns:ma="http://schemas.microsoft.com/office/2006/metadata/properties/metaAttributes">
<xsd:schema targetNamespace="http://schemas.microsoft.com/office/2006/metadata/properties" ma:root="true" ma:fieldsID="fe1544e0fe41f38562c27a591eb458d6"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d4025a19-5a8f-4b4a-93ce-36b1d1ace88a" xmlns:ns5="a7fd90c7-44b3-4245-aa1a-1fa2c0c7cb5d" xmlns:ns6="65182ab8-747e-4d60-8b70-c4a0a711ff47" xmlns:ns7="65182ab8-747e-4d 60-8b70-c4a0a711ff47" xmlns:ns8="http://schemas.microsoft.com/sharepoint/v4">
<xsd:import namespace="http://schemas.microsoft.com/sharepoint/v3"/>
<xsd:import namespace="ca283e0b-db31-4043-a2ef-b80661bf084a"/>
<xsd:import namespace="http://schemas.microsoft.com/sharepoint.v3"/>
<xsd:import namespace="d4025a19-5a8f-4b4a-93ce-36b1d1ace88a"/>
<xsd:import namespace="a7fd90c7-44b3-4245-aa1a-1fa2c0c7cb5d"/>
<xsd:import namespace="65182ab8-747e-4d60-8b70-c4a0a711ff47"/>
<xsd:import namespace="65182ab8-747e-4d 60-8b70-c4a0a711ff47"/>
<xsd:import namespace="http://schemas.microsoft.com/sharepoint/v4"/>
<xsd:element name="properties">
<xsd:complexType>
<xsd:sequence>
<xsd:element name="documentManagement">
<xsd:complexType>
<xsd:all>
<xsd:element ref="ns2:ContentLanguage" minOccurs="0"/>
<xsd:element ref="ns2:ContentStatus" minOccurs="0"/>
<xsd:element ref="ns3:CategoryDescription" minOccurs="0"/>
<xsd:element ref="ns2:WrittenBy" minOccurs="0"/>
<xsd:element ref="ns2:ga975397408f43e4b84ec8e5a598e523" minOccurs="0"/>
<xsd:element ref="ns2:mda26ace941f4791a7314a339fee829c" minOccurs="0"/>
<xsd:element ref="ns2:TaxCatchAllLabel" minOccurs="0"/>
<xsd:element ref="ns2:RecipientsEmail" minOccurs="0"/>
<xsd:element ref="ns2:TaxCatchAll" minOccurs="0"/>
<xsd:element ref="ns2:h6a71f3e574e4344bc34f3fc9dd20054" minOccurs="0"/>
<xsd:element ref="ns2:SenderEmail" minOccurs="0"/>
<xsd:element ref="ns2:DateTransmittedEmail" minOccurs="0"/>
<xsd:element ref="ns2:j169e817e0ee4eb8974e6fc4a2762909" minOccurs="0"/>
<xsd:element ref="ns2:k8c968e8c72a4eda96b7e8fdbe192be2" minOccurs="0"/>
<xsd:element ref="ns2:j048a4f9aaad4a8990a1d5e5f53cb451" minOccurs="0"/>
<xsd:element ref="ns4:_dlc_DocId" minOccurs="0"/>
<xsd:element ref="ns4:_dlc_DocIdUrl" minOccurs="0"/>
<xsd:element ref="ns4:_dlc_DocIdPersistId" minOccurs="0"/>
<xsd:element ref="ns4:TaxKeywordTaxHTField"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DateTaken" minOccurs="0"/>
<xsd:element ref="ns5:MediaLengthInSeconds" minOccurs="0"/>
<xsd:element ref="ns4:SharedWithUsers" minOccurs="0"/>
<xsd:element ref="ns4:SharedWithDetails" minOccurs="0"/>
<xsd:element ref="ns6:IsK_UNICEFApproved" minOccurs="0"/>
<xsd:element ref="ns6:K_UNICEFApprovedBy" minOccurs="0"/>
<xsd:element ref="ns6:K_UNICEFComments" minOccurs="0"/>
<xsd:element ref="ns6:K_UNICEFRequestedBy" minOccurs="0"/>
<xsd:element ref="ns7:K_UNICEFStatus" minOccurs="0"/>
<xsd:element ref="ns8:IconOverlay" minOccurs="0"/>
<xsd:element ref="ns1:_vti_ItemDeclaredRecord" minOccurs="0"/>
<xsd:element ref="ns1:_vti_ItemHoldRecord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53" nillable="true" ma:displayName="Declared Record" ma:hidden="true" ma:internalName="_vti_ItemDeclaredRecord" ma:readOnly="true">
<xsd:simpleType>
<xsd:restriction base="dms:DateTime"/>
</xsd:simpleType>
</xsd:element>
<xsd:element name="_vti_ItemHoldRecordStatus" ma:index="54"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WrittenBy" ma:index="15"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9ec49092-d5eb-4844-82ab-c47097132dc2}" ma:internalName="TaxCatchAllLabel" ma:readOnly="true" ma:showField="CatchAllDataLabel"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RecipientsEmail" ma:index="21" nillable="true" ma:displayName="Recipients (email)" ma:hidden="true" ma:internalName="RecipientsEmail" ma:readOnly="false">
<xsd:simpleType>
<xsd:restriction base="dms:Text">
<xsd:maxLength value="255"/>
</xsd:restriction>
</xsd:simpleType>
</xsd:element>
<xsd:element name="TaxCatchAll" ma:index="22" nillable="true" ma:displayName="Taxonomy Catch All Column" ma:hidden="true" ma:list="{9ec49092-d5eb-4844-82ab-c47097132dc2}" ma:internalName="TaxCatchAll" ma:showField="CatchAllData"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SenderEmail" ma:index="24" nillable="true" ma:displayName="Sender (email)" ma:hidden="true" ma:internalName="SenderEmail" ma:readOnly="false">
<xsd:simpleType>
<xsd:restriction base="dms:Text">
<xsd:maxLength value="255"/>
</xsd:restriction>
</xsd:simpleType>
</xsd:element>
<xsd:element name="DateTransmittedEmail" ma:index="25" nillable="true" ma:displayName="Date transmitted (email)" ma:format="DateTime" ma:hidden="true" ma:internalName="DateTransmittedEmail" ma:readOnly="false">
<xsd:simpleType>
<xsd:restriction base="dms:DateTime"/>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k8c968e8c72a4eda96b7e8fdbe192be2" ma:index="27"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simpleType>
</xsd:element>
</xsd:schema>
<xsd:schema targetNamespace="d4025a19-5a8f-4b4a-93ce-36b1d1ace88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targetNamespace="a7fd90c7-44b3-4245-aa1a-1fa2c0c7cb5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xsd:element>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7" nillable="true" ma:displayName="Is K_UNICEF Approved" ma:default="FALSE" ma:internalName="IsK_UNICEFApproved">
<xsd:simpleType>
<xsd:restriction base="dms:Boolean"/>
</xsd:simpleType>
</xsd:element>
<xsd:element name="K_UNICEFApprovedBy" ma:index="48"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9" nillable="true" ma:displayName="K_UNICEF Comments" ma:internalName="K_UNICEFComments">
<xsd:simpleType>
<xsd:restriction base="dms:Note">
<xsd:maxLength value="255"/>
</xsd:restriction>
</xsd:simpleType>
</xsd:element>
<xsd:element name="K_UNICEFRequestedBy" ma:index="50"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51"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p:properties xmlns:p="http://schemas.microsoft.com/office/2006/metadata/properties" xmlns:xsi="http://www.w3.org/2001/XMLSchema-instance" xmlns:pc="http://schemas.microsoft.com/office/infopath/2007/PartnerControls"><documentManagement><TaxCatchAll xmlns="ca283e0b-db31-4043-a2ef-b80661bf084a"><Value>5</Value></TaxCatchAll><ga975397408f43e4b84ec8e5a598e523 xmlns="ca283e0b-db31-4043-a2ef-b80661bf084a"><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j169e817e0ee4eb8974e6fc4a2762909 xmlns="ca283e0b-db31-4043-a2ef-b80661bf084a"><Terms xmlns="http://schemas.microsoft.com/office/infopath/2007/PartnerControls"></Terms></j169e817e0ee4eb8974e6fc4a2762909><k8c968e8c72a4eda96b7e8fdbe192be2 xmlns="ca283e0b-db31-4043-a2ef-b80661bf084a"><Terms xmlns="http://schemas.microsoft.com/office/infopath/2007/PartnerControls"></Terms></k8c968e8c72a4eda96b7e8fdbe192be2><ContentStatus xmlns="ca283e0b-db31-4043-a2ef-b80661bf084a">­</ContentStatus><DateTransmittedEmail xmlns="ca283e0b-db31-4043-a2ef-b80661bf084a" xsi:nil="true"/><SenderEmail xmlns="ca283e0b-db31-4043-a2ef-b80661bf084a" xsi:nil="true"/><lcf76f155ced4ddcb4097134ff3c332f xmlns="a7fd90c7-44b3-4245-aa1a-1fa2c0c7cb5d"><Terms xmlns="http://schemas.microsoft.com/office/infopath/2007/PartnerControls"></Terms></lcf76f155ced4ddcb4097134ff3c332f><ContentLanguage xmlns="ca283e0b-db31-4043-a2ef-b80661bf084a">English</ContentLanguage><j048a4f9aaad4a8990a1d5e5f53cb451 xmlns="ca283e0b-db31-4043-a2ef-b80661bf084a"><Terms xmlns="http://schemas.microsoft.com/office/infopath/2007/PartnerControls"></Terms></j048a4f9aaad4a8990a1d5e5f53cb451><h6a71f3e574e4344bc34f3fc9dd20054 xmlns="ca283e0b-db31-4043-a2ef-b80661bf084a"><Terms xmlns="http://schemas.microsoft.com/office/infopath/2007/PartnerControls"></Terms></h6a71f3e574e4344bc34f3fc9dd20054><CategoryDescription xmlns="http://schemas.microsoft.com/sharepoint.v3" xsi:nil="true"/><mda26ace941f4791a7314a339fee829c xmlns="ca283e0b-db31-4043-a2ef-b80661bf084a"><Terms xmlns="http://schemas.microsoft.com/office/infopath/2007/PartnerControls"></Terms></mda26ace941f4791a7314a339fee829c><RecipientsEmail xmlns="ca283e0b-db31-4043-a2ef-b80661bf084a" xsi:nil="true"/><WrittenBy xmlns="ca283e0b-db31-4043-a2ef-b80661bf084a"><UserInfo><DisplayName></DisplayName><AccountId xsi:nil="true"></AccountId><AccountType/></UserInfo></WrittenBy><TaxKeywordTaxHTField xmlns="d4025a19-5a8f-4b4a-93ce-36b1d1ace88a"><Terms xmlns="http://schemas.microsoft.com/office/infopath/2007/PartnerControls"></Terms></TaxKeywordTaxHTField><_dlc_DocId xmlns="d4025a19-5a8f-4b4a-93ce-36b1d1ace88a">2Z63WZKK4YRZ-997641881-3636</_dlc_DocId><_dlc_DocIdUrl xmlns="d4025a19-5a8f-4b4a-93ce-36b1d1ace88a"><Url>https://unicef.sharepoint.com/sites/PD-COVID19/_layouts/15/DocIdRedir.aspx?ID=2Z63WZKK4YRZ-997641881-3636</Url><Description>2Z63WZKK4YRZ-997641881-3636</Description></_dlc_DocIdUrl><K_UNICEFComments xmlns="65182ab8-747e-4d60-8b70-c4a0a711ff47" xsi:nil="true"></K_UNICEFComments><IconOverlay xmlns="http://schemas.microsoft.com/sharepoint/v4">|docx|lockoverlay.png</IconOverlay><K_UNICEFApprovedBy xmlns="65182ab8-747e-4d60-8b70-c4a0a711ff47"><UserInfo><DisplayName>Patricia Velloso Cavallari</DisplayName><AccountId>887</AccountId><AccountType/></UserInfo></K_UNICEFApprovedBy><IsK_UNICEFApproved xmlns="65182ab8-747e-4d60-8b70-c4a0a711ff47">true</IsK_UNICEFApproved><K_UNICEFRequestedBy xmlns="65182ab8-747e-4d60-8b70-c4a0a711ff47"><UserInfo><DisplayName>Fanja Rakotomanarivo Ep Ratovonarivo</DisplayName><AccountId>128</AccountId><AccountType/></UserInfo></K_UNICEFRequestedBy><K_UNICEFStatus xmlns="65182ab8-747e-4d 60-8b70-c4a0a711ff47">Approved</K_UNICEFStatus><_vti_ItemDeclaredRecord xmlns="http://schemas.microsoft.com/sharepoint/v3">2024-01-17T11:11:38+00:00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FECFE89F-C0D5-42C1-ABDA-9EFEE93D5087}"/>
</file>

<file path=customXml/itemProps2.xml><?xml version="1.0" encoding="utf-8"?>
<ds:datastoreItem xmlns:ds="http://schemas.openxmlformats.org/officeDocument/2006/customXml" ds:itemID="{4BDA1377-8721-4D6A-A2F6-E3A131C83EE2}"/>
</file>

<file path=customXml/itemProps3.xml><?xml version="1.0" encoding="utf-8"?>
<ds:datastoreItem xmlns:ds="http://schemas.openxmlformats.org/officeDocument/2006/customXml" ds:itemID="{98E3B3CE-67F3-470E-93B2-19436BA07521}"/>
</file>

<file path=customXml/itemProps4.xml><?xml version="1.0" encoding="utf-8"?>
<ds:datastoreItem xmlns:ds="http://schemas.openxmlformats.org/officeDocument/2006/customXml" ds:itemID="{F489F41E-B968-4967-9555-FDC6BBB95BF8}"/>
</file>

<file path=customXml/itemProps5.xml><?xml version="1.0" encoding="utf-8"?>
<ds:datastoreItem xmlns:ds="http://schemas.openxmlformats.org/officeDocument/2006/customXml" ds:itemID="{14F16232-B0C4-4A62-B2D8-294D43C9CD8F}"/>
</file>

<file path=customXml/itemProps6.xml><?xml version="1.0" encoding="utf-8"?>
<ds:datastoreItem xmlns:ds="http://schemas.openxmlformats.org/officeDocument/2006/customXml" ds:itemID="{33E64DA8-EB0A-4143-BB0E-0758E6407E83}"/>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2019-04-29T15:15:00Z</dcterms:created>
  <dcterms:modified xsi:type="dcterms:W3CDTF">2019-04-29T15:15:00Z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0x0101009BA85F8052A6DA4FA3E31FF9F74C6970001912FB15E4847A46A517123766602CE5</vt:lpwstr>
  </property>
  <property fmtid="{D5CDD505-2E9C-101B-9397-08002B2CF9AE}" pid="3" name="OfficeDivision">
    <vt:lpwstr>5;#Programme Division-456D|b599cc08-53d0-4ecf-afce-40bdcdf910e2</vt:lpwstr>
  </property>
  <property fmtid="{D5CDD505-2E9C-101B-9397-08002B2CF9AE}" pid="4" name="_dlc_DocIdItemGuid">
    <vt:lpwstr>aa3fefce-4d9b-417e-b5d7-3636d0965ab8</vt:lpwstr>
  </property>
  <property fmtid="{D5CDD505-2E9C-101B-9397-08002B2CF9AE}" pid="5" name="ecm_ItemDeleteBlockHolders">
    <vt:lpwstr>ecm_InPlaceRecordLock</vt:lpwstr>
  </property>
  <property fmtid="{D5CDD505-2E9C-101B-9397-08002B2CF9AE}" pid="6" name="ecm_RecordRestrictions">
    <vt:lpwstr>BlockDelete, BlockEdit</vt:lpwstr>
  </property>
  <property fmtid="{D5CDD505-2E9C-101B-9397-08002B2CF9AE}" pid="7" name="ecm_ItemLockHolders">
    <vt:lpwstr>ecm_InPlaceRecordLock</vt:lpwstr>
  </property>
  <property fmtid="{D5CDD505-2E9C-101B-9397-08002B2CF9AE}" pid="8" name="SystemDTAC">
    <vt:lpwstr/>
  </property>
  <property fmtid="{D5CDD505-2E9C-101B-9397-08002B2CF9AE}" pid="9" name="TaxKeyword">
    <vt:lpwstr/>
  </property>
  <property fmtid="{D5CDD505-2E9C-101B-9397-08002B2CF9AE}" pid="10" name="Topic">
    <vt:lpwstr/>
  </property>
  <property fmtid="{D5CDD505-2E9C-101B-9397-08002B2CF9AE}" pid="11" name="MediaServiceImageTags">
    <vt:lpwstr/>
  </property>
  <property fmtid="{D5CDD505-2E9C-101B-9397-08002B2CF9AE}" pid="12" name="CriticalForLongTermRetention">
    <vt:lpwstr/>
  </property>
  <property fmtid="{D5CDD505-2E9C-101B-9397-08002B2CF9AE}" pid="13" name="DocumentType">
    <vt:lpwstr/>
  </property>
  <property fmtid="{D5CDD505-2E9C-101B-9397-08002B2CF9AE}" pid="14" name="GeographicScope">
    <vt:lpwstr/>
  </property>
</Properties>
</file>